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50" w:rsidRPr="00517750" w:rsidRDefault="00517750" w:rsidP="00517750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51775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517750" w:rsidRPr="00517750" w:rsidRDefault="0033567E" w:rsidP="0051775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bip</w:t>
        </w:r>
        <w:r w:rsidR="00517750" w:rsidRPr="00517750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.zacheta.art.pl</w:t>
        </w:r>
      </w:hyperlink>
      <w:bookmarkStart w:id="0" w:name="_GoBack"/>
      <w:bookmarkEnd w:id="0"/>
    </w:p>
    <w:p w:rsidR="00517750" w:rsidRPr="00517750" w:rsidRDefault="0033567E" w:rsidP="00517750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17750" w:rsidRPr="00517750" w:rsidRDefault="00517750" w:rsidP="00517750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Warszawa: Wykonanie modernizacji oświetlenia ekspozycyjnego i roboczego </w:t>
      </w:r>
      <w:proofErr w:type="spellStart"/>
      <w:r w:rsidRPr="0051775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sal</w:t>
      </w:r>
      <w:proofErr w:type="spellEnd"/>
      <w:r w:rsidRPr="0051775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ekspozycyjnych w budynku Zachęty - Narodowej Galerii Sztuki w Warszawie</w:t>
      </w:r>
      <w:r w:rsidRPr="0051775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51775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6859 - 2016; data zamieszczenia: 19.01.2016</w:t>
      </w:r>
      <w:r w:rsidRPr="00517750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517750" w:rsidRPr="00517750" w:rsidTr="00517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750" w:rsidRPr="00517750" w:rsidRDefault="00517750" w:rsidP="005177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177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17750" w:rsidRPr="00517750" w:rsidRDefault="00517750" w:rsidP="005177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177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517750" w:rsidRPr="00517750" w:rsidTr="00517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750" w:rsidRPr="00517750" w:rsidRDefault="00517750" w:rsidP="005177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17750" w:rsidRPr="00517750" w:rsidRDefault="00517750" w:rsidP="005177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177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517750" w:rsidRPr="00517750" w:rsidTr="00517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750" w:rsidRPr="00517750" w:rsidRDefault="00517750" w:rsidP="005177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17750" w:rsidRPr="00517750" w:rsidRDefault="00517750" w:rsidP="005177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177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517750" w:rsidRPr="00517750" w:rsidRDefault="00517750" w:rsidP="0051775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Zachęta Narodowa Galeria Sztuki , Plac Małachowskiego 3, 00-916 Warszawa, woj. mazowieckie, tel. 22 556 96 01, faks 22 8277886.</w:t>
      </w:r>
    </w:p>
    <w:p w:rsidR="00517750" w:rsidRPr="00517750" w:rsidRDefault="00517750" w:rsidP="0051775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www.zachet.art.pl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Inny: narodowa instytucja kultury.</w:t>
      </w:r>
    </w:p>
    <w:p w:rsidR="00517750" w:rsidRPr="00517750" w:rsidRDefault="00517750" w:rsidP="0051775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Wykonanie modernizacji oświetlenia ekspozycyjnego i roboczego </w:t>
      </w:r>
      <w:proofErr w:type="spellStart"/>
      <w:r w:rsidRPr="00517750">
        <w:rPr>
          <w:rFonts w:ascii="Arial" w:eastAsia="Times New Roman" w:hAnsi="Arial" w:cs="Arial"/>
          <w:sz w:val="20"/>
          <w:szCs w:val="20"/>
          <w:lang w:eastAsia="pl-PL"/>
        </w:rPr>
        <w:t>sal</w:t>
      </w:r>
      <w:proofErr w:type="spellEnd"/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ekspozycyjnych w budynku Zachęty - Narodowej Galerii Sztuki w Warszawie.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1. Przedmiotem zamówienia jest wykonanie modernizacji oświetlenia ekspozycyjnego i roboczego </w:t>
      </w:r>
      <w:proofErr w:type="spellStart"/>
      <w:r w:rsidRPr="00517750">
        <w:rPr>
          <w:rFonts w:ascii="Arial" w:eastAsia="Times New Roman" w:hAnsi="Arial" w:cs="Arial"/>
          <w:sz w:val="20"/>
          <w:szCs w:val="20"/>
          <w:lang w:eastAsia="pl-PL"/>
        </w:rPr>
        <w:t>sal</w:t>
      </w:r>
      <w:proofErr w:type="spellEnd"/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ekspozycyjnych oraz systemu sterowania oświetleniem w salach ekspozycyjnych w budynku Zachęty - Narodowej Galerii Sztuki w Warszawie. 2. Inwestycja będzie realizowana w ramach zadania: Modernizacja obiektu Zachęty - Narodowej Galerii Sztuki - VI etap. 3. Zakres robót obejmuje. 1.3.1. Roboty demontażowe: demontaż opraw oświetlenia roboczego, demontaż 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projektorów oświetlenia ekspozycyjnego, demontaż szynoprzewodów, demontaż przewodów zasilających szynoprzewody, demontaż elementów zawiesi szynoprzewodów, demontaż osprzętu elektrycznego w rozdzielnicach, 1.3.2. Roboty elektro-instalacyjne i montażowe montaż aparatów w istniejących w rozdzielnicach elektrycznych, montaż rozdzielnic sterowniczych TSO, dostawa i montaż opraw oświetlenia roboczego, montaż zawiesi pod szynoprzewody, montaż przewodów kabelkowych instalacji zasilającej szynoprzewody, montaż instalacji zasilania rozdzielnic, montaż przewodów sterowniczych, montaż projektorów ekspozycyjnych 1.3.3. Wykonanie okablowania sieci LAN kat. 5 montaż przewodów sieciowych UTP kat. 5, dostawa i montaż </w:t>
      </w:r>
      <w:proofErr w:type="spellStart"/>
      <w:r w:rsidRPr="00517750">
        <w:rPr>
          <w:rFonts w:ascii="Arial" w:eastAsia="Times New Roman" w:hAnsi="Arial" w:cs="Arial"/>
          <w:sz w:val="20"/>
          <w:szCs w:val="20"/>
          <w:lang w:eastAsia="pl-PL"/>
        </w:rPr>
        <w:t>Accses</w:t>
      </w:r>
      <w:proofErr w:type="spellEnd"/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517750">
        <w:rPr>
          <w:rFonts w:ascii="Arial" w:eastAsia="Times New Roman" w:hAnsi="Arial" w:cs="Arial"/>
          <w:sz w:val="20"/>
          <w:szCs w:val="20"/>
          <w:lang w:eastAsia="pl-PL"/>
        </w:rPr>
        <w:t>Pointów</w:t>
      </w:r>
      <w:proofErr w:type="spellEnd"/>
      <w:r w:rsidRPr="00517750">
        <w:rPr>
          <w:rFonts w:ascii="Arial" w:eastAsia="Times New Roman" w:hAnsi="Arial" w:cs="Arial"/>
          <w:sz w:val="20"/>
          <w:szCs w:val="20"/>
          <w:lang w:eastAsia="pl-PL"/>
        </w:rPr>
        <w:t>, montaż korytek kablowych rurek instalacyjnych, dostawa i montaż szafy RACK, dostawa i montaż Rutera 1.3.4. Roboty montażowe systemu sterowania DMX dostawa i montaż sterowników DMX, dostawa i montaż rozdzielaczy sygnału DMX (</w:t>
      </w:r>
      <w:proofErr w:type="spellStart"/>
      <w:r w:rsidRPr="00517750">
        <w:rPr>
          <w:rFonts w:ascii="Arial" w:eastAsia="Times New Roman" w:hAnsi="Arial" w:cs="Arial"/>
          <w:sz w:val="20"/>
          <w:szCs w:val="20"/>
          <w:lang w:eastAsia="pl-PL"/>
        </w:rPr>
        <w:t>Spliter</w:t>
      </w:r>
      <w:proofErr w:type="spellEnd"/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), dostawa i montaż bloków przekaźnikowych DMX (Switch), dostawa i montaż </w:t>
      </w:r>
      <w:proofErr w:type="spellStart"/>
      <w:r w:rsidRPr="00517750">
        <w:rPr>
          <w:rFonts w:ascii="Arial" w:eastAsia="Times New Roman" w:hAnsi="Arial" w:cs="Arial"/>
          <w:sz w:val="20"/>
          <w:szCs w:val="20"/>
          <w:lang w:eastAsia="pl-PL"/>
        </w:rPr>
        <w:t>panela</w:t>
      </w:r>
      <w:proofErr w:type="spellEnd"/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dotykowego, montaż przewodów sygnałowych, skrętki parowanej 2x0,5mm2, zaprogramowanie sterowników, uruchomienie systemu, wykonanie dokumentacji powykonawczej, opracowanie instrukcji obsługi systemu, szkolenie personelu 1.3.5. Roboty pomiarowe i regulacyjne uruchomienie i sprawdzenie działania systemu sterowania, szkolenie personelu obsługi, prace pomiarowe instalacji elektrycznej, pomiary natężenia oświetlenia, programowanie systemu sterowania oświetleniem. 4. Godziny prac powodujące hałas i mogące w jakikolwiek sposób zakłócać pracę galerii należy wykonywać po zamknięciu obiektu dla zwiedzających. 5. Wykonawca przedstawi Zamawiającemu, na 7 dni przed rozpoczęciem robót, do akceptacji projekt organizacji i harmonogram robót uwzględniający wszystkie warunki, w jakich będą wykonywane roboty instalacyjne i montażowe. 6. Szczegółowy zakres robót, wymagania techniczne, materiałowe, jakościowe i ilościowe określone są w dokumentacji projektowej : Projekcie wykonawczym, oraz specyfikacji technicznej wykonania i odbioru robót i przedmiarze robót - załącznik nr 1 do SIWZ. 7. Uszczegółowienia, rozwinięcia i modyfikacje dokumentacji projektowej będące konsekwencją należytego spełnienia założonego standardu i funkcji określonych w dokumentacji a także obowiązujących przepisów i norm techniczno-budowlanych nie będzie uważane za zmianę zakresu rzeczowego..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99"/>
      </w:tblGrid>
      <w:tr w:rsidR="00517750" w:rsidRPr="00517750" w:rsidTr="0051775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750" w:rsidRPr="00517750" w:rsidRDefault="00517750" w:rsidP="005177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177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17750" w:rsidRPr="00517750" w:rsidRDefault="00517750" w:rsidP="005177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177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uzupełniających:</w:t>
            </w:r>
          </w:p>
        </w:tc>
      </w:tr>
    </w:tbl>
    <w:p w:rsidR="00517750" w:rsidRPr="00517750" w:rsidRDefault="00517750" w:rsidP="0051775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517750" w:rsidRPr="00517750" w:rsidRDefault="00517750" w:rsidP="0051775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Kod CPV 45.00.00.00-7 Roboty budowlane Kod CPV 45.30.00.00-0 Roboty instalacyjne w budynkach Kod CPV 45.31.00.00-3 Roboty instalacyjne elektryczne Kod CPV 31527260-6 Systemy oświetleniowe Kod CPV 31527000-6 Reflektory punktowe Kod CPV 31710000-6 Sprzęt elektroniczny Kod CPV 45316000-5 Instalowanie systemów oświetleniowych i sygnalizacyjnych 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Kod CPV 45300000-0 Roboty instalacyjne w budynkach Kod CPV 45310000-3 Roboty instalacyjne elektryczne Kod CPV 45311000-0 Roboty w zakresie okablowania oraz instalacji elektrycznych Kod CPV 45314310-7 Układanie kabli Kod CPV 32428000 Modernizacja sieci Kod CPV 32410000-0 Lokalna sieć komputerowa Kod CPV 32420000-3 Urządzenia sieciowe Kod CPV 45314300-4 Instalowanie infrastruktury okablowania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45.00.00.00-7, 45.30.00.00-0, 45.31.00.00-3, 31.52.72.60-6, 31.71.00.00-6, 45.31.50.00-5, 45.30.00.00-0, 45.31.00.00-3, 45.31.10.00-0, 45.31.43.10-7, 32.42.80.00-0, 32.41.00.00-0, 32.42.00.00-3, 45.31.43.00-4.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17750" w:rsidRPr="00517750" w:rsidRDefault="00517750" w:rsidP="00517750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30.10.2016.</w:t>
      </w:r>
    </w:p>
    <w:p w:rsidR="00517750" w:rsidRPr="00517750" w:rsidRDefault="00517750" w:rsidP="0051775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1. Zamawiający wymaga wniesienia wadium w wysokości: 5 000,- zł (słownie złotych: pięć tysięcy). Wadium w pieniądzu uważa się za wniesione skutecznie wówczas, gdy przed upływem terminu do złożenia ofert nastąpi uznanie rachunku zamawiającego . 2. Wykonawca wniesie wadium przed upływem terminu składania ofert w pieniądzu - na konto Zamawiającego : Nr 17 1130 1017 0020 1460 8920 0002 lub w jednej z poniżej podanych form: 1) w poręczeniach bankowych lub poręczeniach spółdzielczej kasy oszczędnościowo-kredytowej, z tym, że poręczenie kasy jest zawsze poręczeniem pieniężnym, 2) gwarancjach bankowych, 3) w gwarancjach ubezpieczeniowych, 4) w poręczeniach udzielanych przez podmioty, o których mowa w art. 6b ust.5 pkt 2 ustawy z dnia 9 listopada 2000 r. o utworzeniu Polskiej Agencji Rozwoju Przedsiębiorczości (Dz. U. z 2007r Nr 42, poz. 275).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17750" w:rsidRPr="00517750" w:rsidRDefault="00517750" w:rsidP="00517750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517750" w:rsidRPr="00517750" w:rsidRDefault="00517750" w:rsidP="00517750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17750" w:rsidRPr="00517750" w:rsidRDefault="00517750" w:rsidP="00517750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 posiadania udokumentowanej wiedzy i doświadczenia w realizacji inwestycji o podobnym charakterze. Zamawiający żąda zgodnie z Rozporządzeniem 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Prezesa Rady Ministrów z dnia 19.02.2013 przedstawienia wykazu robót budowlanych wykonanych w okresie ostatnich pięciu lat przed upływem terminu składania ofert, a jeżeli okres prowadzenia działalności jest krótszy, w tym okresie wraz z podaniem ich rodzaju i wartości, daty i miejsca wykonania oraz załączeniem dowodów dotyczących najważniejszych robót, określających czy roboty te zostały wykonane w sposób należyty oraz wskazujących, czy zostały wykonane zgodnie z zasadami sztuki budowlanej i prawidłowo ukończone. Warunek będzie spełniony jeśli Wykonawca wykaże się doświadczeniem w realizacji trzech podobnych zamówień (zrealizowane umowy), które obejmowały wykonanie lub modernizację lub remont instalacji elektrycznych o wartości co najmniej 500 000,- zł brutto każda umowa - w tym jedna w obiekcie wpisanym do rejestru zabytków - wykaz zamówień należy wykazać na załączniku nr 4 do SIWZ).</w:t>
      </w:r>
    </w:p>
    <w:p w:rsidR="00517750" w:rsidRPr="00517750" w:rsidRDefault="00517750" w:rsidP="00517750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517750" w:rsidRPr="00517750" w:rsidRDefault="00517750" w:rsidP="00517750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17750" w:rsidRPr="00517750" w:rsidRDefault="00517750" w:rsidP="00517750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>wymagane jest złożenie oświadczenia potwierdzającego dysponowanie odpowiednim potencjałem technicznym do realizacji zamówienia, zgodnie z treścią art. 22 ust.1 pkt. 3 ustawy Prawo zamówień publicznych</w:t>
      </w:r>
    </w:p>
    <w:p w:rsidR="00517750" w:rsidRPr="00517750" w:rsidRDefault="00517750" w:rsidP="00517750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517750" w:rsidRPr="00517750" w:rsidRDefault="00517750" w:rsidP="00517750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17750" w:rsidRPr="00517750" w:rsidRDefault="00517750" w:rsidP="00517750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wymagane jest złożenie oświadczenia potwierdzającego dysponowanie osobami zdolnymi do wykonania zamówienia, zgodnie z treścią art. 22 ust.1 pkt. 3 ustawy Prawo zamówień publicznych - oświadczeniem wykonawca potwierdza, że dysponuje lub będzie dysponował odpowiednim personelem do wykonywania przedmiotu zamówienia, posiadających odpowiednie doświadczenie, kwalifikacje i wiedzę właściwą do zakresu wykonywanych przez nie czynności. Zamawiający uzna warunek za spełniony jeżeli Wykonawca wykaże, że będzie dysponował następującym personelem: a) co najmniej 1 osobą przeznaczoną do pełnienia funkcji kierownika budowy, posiadającą kwalifikacje do prowadzenia robót budowlanych przy zabytkach nieruchomych określone w par. 24 Rozporządzenia Ministra Kultury i Dziedzictwa Narodowego z dnia 27 lipca 2011 r. w sprawie prowadzenia prac konserwatorskich, prac restauratorskich, robót budowlanych, badań konserwatorskich, badań architektonicznych i innych działań przy zabytku wpisanym do rejestru zabytków oraz badań </w:t>
      </w:r>
      <w:proofErr w:type="spellStart"/>
      <w:r w:rsidRPr="00517750">
        <w:rPr>
          <w:rFonts w:ascii="Arial" w:eastAsia="Times New Roman" w:hAnsi="Arial" w:cs="Arial"/>
          <w:sz w:val="20"/>
          <w:szCs w:val="20"/>
          <w:lang w:eastAsia="pl-PL"/>
        </w:rPr>
        <w:t>archeologicznych-Dz.U</w:t>
      </w:r>
      <w:proofErr w:type="spellEnd"/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z 2011 roku nr 165 poz. 987 dalej Rozporządzenie </w:t>
      </w:r>
      <w:proofErr w:type="spellStart"/>
      <w:r w:rsidRPr="00517750">
        <w:rPr>
          <w:rFonts w:ascii="Arial" w:eastAsia="Times New Roman" w:hAnsi="Arial" w:cs="Arial"/>
          <w:sz w:val="20"/>
          <w:szCs w:val="20"/>
          <w:lang w:eastAsia="pl-PL"/>
        </w:rPr>
        <w:t>MKiDN</w:t>
      </w:r>
      <w:proofErr w:type="spellEnd"/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- która odbyła co najmniej 2 letnią praktykę zawodową na budowie przy zabytkach nieruchomych wpisanych do rejestru zabytków, b) co najmniej 1 osobą przeznaczoną do kierowania robotami budowlanymi w branży elektrycznej posiadającą uprawnienia do wykonywania samodzielnych funkcji 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technicznych w budownictwie w specjalności instalacyjnej w zakresie sieci, instalacji i urządzeń elektrycznych i elektroenergetycznych bez ograniczeń c) Osobami wykonującymi i sprawdzającymi pomiary instalacji elektrycznych, które posiadają ważne świadectwa kwalifikacyjne E i D w zakresie kontrolno- pomiarowym - w celu wykazania powyższego należy przedstawić wykaz osób wg załącznika Nr 5 do SIWZ wraz z informacją o podstawie dysponowania tymi osobami oraz złożyć oświadczenie, że osoby które będą uczestniczyć w wykonywaniu zamówienia posiadają wymagane uprawnienia, jeżeli ustawy nakładają obowiązek posiadania takich uprawnień</w:t>
      </w:r>
    </w:p>
    <w:p w:rsidR="00517750" w:rsidRPr="00517750" w:rsidRDefault="00517750" w:rsidP="00517750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517750" w:rsidRPr="00517750" w:rsidRDefault="00517750" w:rsidP="00517750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17750" w:rsidRPr="00517750" w:rsidRDefault="00517750" w:rsidP="00517750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>Wykonawca, aby potwierdzić że znajduje się w sytuacji ekonomicznej i finansowej zapewniającej wykonanie zamówienia winien wykazać, iż posiada środki finansowe lub zdolność kredytową do bieżącego finansowania realizacji robót w wysokości nie mniejszej niż 500.000 zł, - w celu wykazania powyższego należy przedstawić dokument, o którym mowa w Rozdz. IX pkt 4 SIWZ, Wykonawca na potwierdzenie spełnienia tego warunku składa również oświadczenie zgodnie z treścią art. 22 ust. 1 u PZP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17750" w:rsidRPr="00517750" w:rsidRDefault="00517750" w:rsidP="0051775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517750" w:rsidRPr="00517750" w:rsidRDefault="00517750" w:rsidP="0051775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wykształcenia niezbędnych do wykonania zamówienia, a także zakresu wykonywanych przez nie czynności, oraz informacją o podstawie do dysponowania tymi osobami;</w:t>
      </w:r>
    </w:p>
    <w:p w:rsidR="00517750" w:rsidRPr="00517750" w:rsidRDefault="00517750" w:rsidP="0051775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517750" w:rsidRPr="00517750" w:rsidRDefault="00517750" w:rsidP="0051775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517750" w:rsidRPr="00517750" w:rsidRDefault="00517750" w:rsidP="0051775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17750" w:rsidRPr="00517750" w:rsidRDefault="00517750" w:rsidP="0051775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517750" w:rsidRPr="00517750" w:rsidRDefault="00517750" w:rsidP="0051775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17750" w:rsidRPr="00517750" w:rsidRDefault="00517750" w:rsidP="0051775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17750" w:rsidRPr="00517750" w:rsidRDefault="00517750" w:rsidP="0051775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17750" w:rsidRPr="00517750" w:rsidRDefault="00517750" w:rsidP="0051775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517750" w:rsidRPr="00517750" w:rsidRDefault="00517750" w:rsidP="0051775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517750" w:rsidRPr="00517750" w:rsidRDefault="00517750" w:rsidP="0051775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517750" w:rsidRPr="00517750" w:rsidRDefault="00517750" w:rsidP="0051775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17750" w:rsidRPr="00517750" w:rsidRDefault="00517750" w:rsidP="00517750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17750" w:rsidRPr="00517750" w:rsidRDefault="00517750" w:rsidP="00517750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17750" w:rsidRPr="00517750" w:rsidRDefault="00517750" w:rsidP="00517750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III.4.3.2)</w:t>
      </w:r>
    </w:p>
    <w:p w:rsidR="00517750" w:rsidRPr="00517750" w:rsidRDefault="00517750" w:rsidP="00517750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517750" w:rsidRPr="00517750" w:rsidRDefault="00517750" w:rsidP="00517750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517750" w:rsidRPr="00517750" w:rsidRDefault="00517750" w:rsidP="00517750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1. Pełnomocnictwo do podpisania oferty, jeżeli osobą podpisującą nie jest osoba upoważniona na podstawie wypisu z Krajowego Rejestru Sądowego lub zaświadczenia o prowadzeniu działalności gospodarczej - w formie oryginału lub kopii poświadczonej notarialnie. 2. Pełnomocnictwo zgodnie z art. 23 ust. 2 ustawy prawo zamówień publicznych w przypadku składania oferty przez wykonawców ubiegających się wspólnie o udzielenie zamówienia. 3. Wypełniony i podpisany formularz ofertowy- załącznik nr 2 do SIWZ . 4. Zobowiązanie podmiotu trzeciego do oddania 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Wykonawcy niezbędnych zasobów na okres korzystania z nich przy wykonywaniu zamówienia - dotyczy sytuacji, gdy Wykonawca powołuje się przy wykazywaniu spełnienia warunków udziału w postępowaniu na potencjał innych podmiotów. 5. Kosztorys ofertowy .</w:t>
      </w:r>
    </w:p>
    <w:p w:rsidR="00517750" w:rsidRPr="00517750" w:rsidRDefault="00517750" w:rsidP="0051775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517750" w:rsidRPr="00517750" w:rsidRDefault="00517750" w:rsidP="00517750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>1 - Cena - 95</w:t>
      </w:r>
    </w:p>
    <w:p w:rsidR="00517750" w:rsidRPr="00517750" w:rsidRDefault="00517750" w:rsidP="00517750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>2 - Okres gwarancji - 5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517750" w:rsidRPr="00517750" w:rsidTr="0051775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750" w:rsidRPr="00517750" w:rsidRDefault="00517750" w:rsidP="005177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177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750" w:rsidRPr="00517750" w:rsidRDefault="00517750" w:rsidP="005177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177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5177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1. Zmiana umowy może nastąpić w razie zaistnienia okoliczności: a) wydanie decyzji administracyjnej przez organ administracji państwowej o wstrzymaniu robót , b)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zaniechaniem; c) wystąpienia innych szczególnych okoliczności, za które Wykonawca nie jest odpowiedzialny, szczególnie w przypadku wystąpienia siły wyższej; d) ustawowej zmiany stawki podatku od towarów i usług VAT, e) Zmiany podwykonawcy, jeśli wykonawca wykazał zakres prac wykonywanych przy pomocy podwykonawcy. Jeżeli zmiana albo rezygnacja z podwykonawcy dotyczy podmiotu, na którego zasoby wykonawca powoływał się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zamówienia, f) W trakcie realizacji Umowy dopuszcza się zmiany podstawowego personelu pod warunkiem, że odnośne kwalifikacje i zdolności proponowanego personelu, będą takie same lub wyższe niż personelu 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wymienionego w wykazie osób, 2. Warunkiem wprowadzenia zmian do zawartej umowy jest sporządzenie podpisanego przez strony protokołu, określającego przyczyny zmiany oraz potwierdzającego wystąpienie co najmniej jednej z powyższych okoliczności.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www.zacheta.art.pl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Zachęta - Narodowa Galeria Sztuki - Warszawa (00-916) plac Małachowskiego 3 - wersja pisemna na wniosek wykonawcy.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03.02.2016 godzina 10:00, miejsce: Ofertę należy złożyć w siedzibie Zachęty - Warszawa (00-916) plac Małachowskiego 3 - wejście z tyłu gmachu od ul. </w:t>
      </w:r>
      <w:proofErr w:type="spellStart"/>
      <w:r w:rsidRPr="00517750">
        <w:rPr>
          <w:rFonts w:ascii="Arial" w:eastAsia="Times New Roman" w:hAnsi="Arial" w:cs="Arial"/>
          <w:sz w:val="20"/>
          <w:szCs w:val="20"/>
          <w:lang w:eastAsia="pl-PL"/>
        </w:rPr>
        <w:t>Burschego</w:t>
      </w:r>
      <w:proofErr w:type="spellEnd"/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- kancelaria (parter).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517750" w:rsidRPr="00517750" w:rsidRDefault="00517750" w:rsidP="0051775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7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17750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517750" w:rsidRPr="00517750" w:rsidRDefault="00517750" w:rsidP="00517750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607C" w:rsidRDefault="00E1607C"/>
    <w:sectPr w:rsidR="00E1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831"/>
    <w:multiLevelType w:val="multilevel"/>
    <w:tmpl w:val="8A4C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007BE"/>
    <w:multiLevelType w:val="multilevel"/>
    <w:tmpl w:val="5F2A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23548"/>
    <w:multiLevelType w:val="multilevel"/>
    <w:tmpl w:val="B536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82756"/>
    <w:multiLevelType w:val="multilevel"/>
    <w:tmpl w:val="B5EA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C4373"/>
    <w:multiLevelType w:val="multilevel"/>
    <w:tmpl w:val="CA76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F6FFE"/>
    <w:multiLevelType w:val="multilevel"/>
    <w:tmpl w:val="68BE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7965A3"/>
    <w:multiLevelType w:val="multilevel"/>
    <w:tmpl w:val="F802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47E1F"/>
    <w:multiLevelType w:val="multilevel"/>
    <w:tmpl w:val="65B8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6106A"/>
    <w:multiLevelType w:val="multilevel"/>
    <w:tmpl w:val="CDA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8C02C0"/>
    <w:multiLevelType w:val="multilevel"/>
    <w:tmpl w:val="47B6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50"/>
    <w:rsid w:val="0033567E"/>
    <w:rsid w:val="00517750"/>
    <w:rsid w:val="00E1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522F1-28B9-4F71-9A3C-9104B8B0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775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1775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1775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1775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1775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1775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61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zacheta.ar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3165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22111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Aleksander Turski</cp:lastModifiedBy>
  <cp:revision>3</cp:revision>
  <dcterms:created xsi:type="dcterms:W3CDTF">2016-01-19T12:26:00Z</dcterms:created>
  <dcterms:modified xsi:type="dcterms:W3CDTF">2016-01-19T20:50:00Z</dcterms:modified>
</cp:coreProperties>
</file>