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86B53" w14:textId="2FF43076" w:rsidR="00975370" w:rsidRPr="008630DB" w:rsidRDefault="00975370" w:rsidP="00975370">
      <w:pPr>
        <w:spacing w:line="276" w:lineRule="auto"/>
        <w:ind w:left="5246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D75ECF">
        <w:rPr>
          <w:rFonts w:asciiTheme="minorHAnsi" w:hAnsiTheme="minorHAnsi" w:cstheme="minorHAnsi"/>
          <w:b/>
          <w:sz w:val="22"/>
          <w:szCs w:val="22"/>
        </w:rPr>
        <w:t>3</w:t>
      </w:r>
      <w:r w:rsidRPr="003C64CE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14:paraId="26BA00AF" w14:textId="74241A00" w:rsidR="00975370" w:rsidRPr="003C64CE" w:rsidRDefault="00975370" w:rsidP="00975370">
      <w:pPr>
        <w:spacing w:line="276" w:lineRule="auto"/>
        <w:ind w:left="5246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ZP/0</w:t>
      </w:r>
      <w:r w:rsidR="004E6347">
        <w:rPr>
          <w:rFonts w:asciiTheme="minorHAnsi" w:hAnsiTheme="minorHAnsi" w:cstheme="minorHAnsi"/>
          <w:b/>
          <w:sz w:val="22"/>
          <w:szCs w:val="22"/>
        </w:rPr>
        <w:t>7</w:t>
      </w:r>
      <w:r w:rsidRPr="003C64CE">
        <w:rPr>
          <w:rFonts w:asciiTheme="minorHAnsi" w:hAnsiTheme="minorHAnsi" w:cstheme="minorHAnsi"/>
          <w:b/>
          <w:sz w:val="22"/>
          <w:szCs w:val="22"/>
        </w:rPr>
        <w:t>/2020</w:t>
      </w:r>
    </w:p>
    <w:p w14:paraId="48B8EF86" w14:textId="77777777" w:rsidR="00975370" w:rsidRPr="003C64CE" w:rsidRDefault="00975370" w:rsidP="00975370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14:paraId="79C9C4A0" w14:textId="77777777" w:rsidR="00975370" w:rsidRPr="003C64CE" w:rsidRDefault="00975370" w:rsidP="00975370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14:paraId="4C8927A9" w14:textId="77777777" w:rsidR="00975370" w:rsidRPr="003C64CE" w:rsidRDefault="00975370" w:rsidP="00975370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14:paraId="44C349D9" w14:textId="77777777" w:rsidR="00975370" w:rsidRPr="003C64CE" w:rsidRDefault="00975370" w:rsidP="00975370">
      <w:pPr>
        <w:spacing w:line="276" w:lineRule="auto"/>
        <w:ind w:left="4111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ab/>
        <w:t>Zamawiający:</w:t>
      </w:r>
    </w:p>
    <w:p w14:paraId="12F4E04D" w14:textId="5DD609E9" w:rsidR="00975370" w:rsidRPr="003C64CE" w:rsidRDefault="00975370" w:rsidP="00975370">
      <w:pPr>
        <w:spacing w:line="276" w:lineRule="auto"/>
        <w:ind w:left="4111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 xml:space="preserve">Zachęta </w:t>
      </w:r>
      <w:r w:rsidR="004E6347">
        <w:rPr>
          <w:rFonts w:asciiTheme="minorHAnsi" w:hAnsiTheme="minorHAnsi" w:cstheme="minorHAnsi"/>
          <w:sz w:val="22"/>
          <w:szCs w:val="22"/>
        </w:rPr>
        <w:t>–</w:t>
      </w:r>
      <w:bookmarkStart w:id="0" w:name="_GoBack"/>
      <w:bookmarkEnd w:id="0"/>
      <w:r w:rsidRPr="003C64CE">
        <w:rPr>
          <w:rFonts w:asciiTheme="minorHAnsi" w:hAnsiTheme="minorHAnsi" w:cstheme="minorHAnsi"/>
          <w:sz w:val="22"/>
          <w:szCs w:val="22"/>
        </w:rPr>
        <w:t xml:space="preserve"> Narodowa Galeria Sztuki</w:t>
      </w:r>
    </w:p>
    <w:p w14:paraId="574DB4FA" w14:textId="77777777" w:rsidR="00975370" w:rsidRPr="003C64CE" w:rsidRDefault="00975370" w:rsidP="00975370">
      <w:pPr>
        <w:spacing w:line="276" w:lineRule="auto"/>
        <w:ind w:left="4111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Plac Małachowskiego 3</w:t>
      </w:r>
    </w:p>
    <w:p w14:paraId="5B24ADD7" w14:textId="77777777" w:rsidR="00975370" w:rsidRPr="003C64CE" w:rsidRDefault="00975370" w:rsidP="00975370">
      <w:pPr>
        <w:spacing w:line="276" w:lineRule="auto"/>
        <w:ind w:left="4111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00 - 916 Warszawa</w:t>
      </w:r>
    </w:p>
    <w:p w14:paraId="292DF4D6" w14:textId="77777777" w:rsidR="00975370" w:rsidRPr="003C64CE" w:rsidRDefault="00975370" w:rsidP="00975370">
      <w:pPr>
        <w:spacing w:line="276" w:lineRule="auto"/>
        <w:ind w:left="411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</w:p>
    <w:p w14:paraId="63168683" w14:textId="77777777" w:rsidR="00975370" w:rsidRPr="003C64CE" w:rsidRDefault="00975370" w:rsidP="0097537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2334872" w14:textId="77777777" w:rsidR="00975370" w:rsidRPr="003C64CE" w:rsidRDefault="00975370" w:rsidP="0097537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346F3D18" w14:textId="77777777" w:rsidR="00975370" w:rsidRPr="003C64CE" w:rsidRDefault="00975370" w:rsidP="00975370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2A8788FA" w14:textId="77777777" w:rsidR="00975370" w:rsidRPr="003C64CE" w:rsidRDefault="00975370" w:rsidP="00975370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3C64CE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C64CE">
        <w:rPr>
          <w:rFonts w:asciiTheme="minorHAnsi" w:hAnsiTheme="minorHAnsi" w:cstheme="minorHAnsi"/>
          <w:i/>
          <w:sz w:val="22"/>
          <w:szCs w:val="22"/>
        </w:rPr>
        <w:t>)</w:t>
      </w:r>
    </w:p>
    <w:p w14:paraId="2C9EAEB2" w14:textId="77777777" w:rsidR="00975370" w:rsidRPr="003C64CE" w:rsidRDefault="00975370" w:rsidP="00975370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3C64CE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5EA0AE44" w14:textId="77777777" w:rsidR="00975370" w:rsidRPr="003C64CE" w:rsidRDefault="00975370" w:rsidP="00975370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554A4B1B" w14:textId="77777777" w:rsidR="00975370" w:rsidRPr="003C64CE" w:rsidRDefault="00975370" w:rsidP="00975370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1E3033EF" w14:textId="77777777" w:rsidR="00975370" w:rsidRPr="003C64CE" w:rsidRDefault="00975370" w:rsidP="009753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A452B98" w14:textId="77777777" w:rsidR="00975370" w:rsidRPr="003C64CE" w:rsidRDefault="00975370" w:rsidP="009753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AA642E9" w14:textId="77777777" w:rsidR="00975370" w:rsidRPr="003C64CE" w:rsidRDefault="00975370" w:rsidP="0097537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4CE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27618C35" w14:textId="77777777" w:rsidR="00975370" w:rsidRPr="003C64CE" w:rsidRDefault="00975370" w:rsidP="0097537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644CA37F" w14:textId="77777777" w:rsidR="00975370" w:rsidRPr="003C64CE" w:rsidRDefault="00975370" w:rsidP="0097537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3C64CE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14:paraId="6B291B99" w14:textId="77777777" w:rsidR="00975370" w:rsidRPr="003C64CE" w:rsidRDefault="00975370" w:rsidP="0097537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4CE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23149BF8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B03569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FDDF73" w14:textId="064761C8" w:rsidR="00975370" w:rsidRPr="003C64CE" w:rsidRDefault="00975370" w:rsidP="00975370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3C64CE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4E6347">
        <w:rPr>
          <w:rFonts w:asciiTheme="minorHAnsi" w:hAnsiTheme="minorHAnsi" w:cstheme="minorHAnsi"/>
          <w:sz w:val="22"/>
          <w:szCs w:val="22"/>
        </w:rPr>
        <w:t>dostawa serwera wirtualizacji</w:t>
      </w:r>
      <w:r w:rsidRPr="003C64CE">
        <w:rPr>
          <w:rFonts w:asciiTheme="minorHAnsi" w:hAnsiTheme="minorHAnsi" w:cstheme="minorHAnsi"/>
          <w:sz w:val="22"/>
          <w:szCs w:val="22"/>
        </w:rPr>
        <w:t xml:space="preserve"> </w:t>
      </w:r>
      <w:r w:rsidRPr="003C64CE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3C64CE">
        <w:rPr>
          <w:rFonts w:asciiTheme="minorHAnsi" w:hAnsiTheme="minorHAnsi" w:cstheme="minorHAnsi"/>
          <w:sz w:val="22"/>
          <w:szCs w:val="22"/>
        </w:rPr>
        <w:t>,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C64CE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4E6347">
        <w:rPr>
          <w:rFonts w:asciiTheme="minorHAnsi" w:hAnsiTheme="minorHAnsi" w:cstheme="minorHAnsi"/>
          <w:sz w:val="22"/>
          <w:szCs w:val="22"/>
        </w:rPr>
        <w:t xml:space="preserve">Zachętę – Narodow2ą Galerię Sztuki w Warszawie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3C64CE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872249C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F32261" w14:textId="77777777" w:rsidR="00975370" w:rsidRPr="003C64CE" w:rsidRDefault="00975370" w:rsidP="00975370">
      <w:pPr>
        <w:shd w:val="clear" w:color="auto" w:fill="BFBFBF" w:themeFill="background1" w:themeFillShade="B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137AB570" w14:textId="77777777" w:rsidR="00975370" w:rsidRPr="003C64CE" w:rsidRDefault="00975370" w:rsidP="00975370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8F4720" w14:textId="77777777" w:rsidR="00975370" w:rsidRPr="003C64CE" w:rsidRDefault="00975370" w:rsidP="009753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3C64CE">
        <w:rPr>
          <w:rFonts w:asciiTheme="minorHAnsi" w:hAnsiTheme="minorHAnsi" w:cstheme="minorHAnsi"/>
          <w:sz w:val="22"/>
          <w:szCs w:val="22"/>
        </w:rPr>
        <w:br/>
        <w:t xml:space="preserve">art. 24 ust 1 pkt 12-23 ustawy 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>.</w:t>
      </w:r>
    </w:p>
    <w:p w14:paraId="44A894BB" w14:textId="7B7EEB00" w:rsidR="00975370" w:rsidRPr="003C64CE" w:rsidRDefault="00975370" w:rsidP="009753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3C64CE">
        <w:rPr>
          <w:rFonts w:asciiTheme="minorHAnsi" w:hAnsiTheme="minorHAnsi" w:cstheme="minorHAnsi"/>
          <w:sz w:val="22"/>
          <w:szCs w:val="22"/>
        </w:rPr>
        <w:br/>
        <w:t xml:space="preserve">art. 24 ust. 5 pkt. 1  ustawy 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 , tj.</w:t>
      </w:r>
    </w:p>
    <w:p w14:paraId="125E9850" w14:textId="77777777" w:rsidR="00975370" w:rsidRPr="008630DB" w:rsidRDefault="00975370" w:rsidP="00975370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 </w:t>
      </w:r>
      <w:hyperlink r:id="rId5" w:anchor="hiperlinkText.rpc?hiperlink=type=tresc:nro=Powszechny.1567785:part=a332u1:ver=2&amp;full=1" w:tgtFrame="_parent" w:history="1">
        <w:r w:rsidRPr="003C64CE">
          <w:rPr>
            <w:rFonts w:asciiTheme="minorHAnsi" w:hAnsiTheme="minorHAnsi" w:cstheme="minorHAnsi"/>
            <w:sz w:val="22"/>
            <w:szCs w:val="22"/>
          </w:rPr>
          <w:t>art. 332 ust. 1</w:t>
        </w:r>
      </w:hyperlink>
      <w:r w:rsidRPr="003C64CE">
        <w:rPr>
          <w:rFonts w:asciiTheme="minorHAnsi" w:hAnsiTheme="minorHAnsi" w:cstheme="minorHAnsi"/>
          <w:sz w:val="22"/>
          <w:szCs w:val="22"/>
        </w:rPr>
        <w:t> ustawy z dnia 15 maja 2015 r.</w:t>
      </w:r>
      <w:r w:rsidRPr="008630DB">
        <w:rPr>
          <w:rFonts w:asciiTheme="minorHAnsi" w:hAnsiTheme="minorHAnsi" w:cstheme="minorHAnsi"/>
          <w:sz w:val="22"/>
          <w:szCs w:val="22"/>
        </w:rPr>
        <w:t xml:space="preserve"> - Prawo restrukturyzacyjne (Dz. U. poz. 978, z </w:t>
      </w:r>
      <w:proofErr w:type="spellStart"/>
      <w:r w:rsidRPr="008630D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630DB">
        <w:rPr>
          <w:rFonts w:asciiTheme="minorHAnsi" w:hAnsiTheme="minorHAnsi" w:cstheme="minorHAnsi"/>
          <w:sz w:val="22"/>
          <w:szCs w:val="22"/>
        </w:rPr>
        <w:t xml:space="preserve">. </w:t>
      </w:r>
      <w:r w:rsidRPr="008630DB">
        <w:rPr>
          <w:rFonts w:asciiTheme="minorHAnsi" w:hAnsiTheme="minorHAnsi" w:cstheme="minorHAnsi"/>
          <w:sz w:val="22"/>
          <w:szCs w:val="22"/>
        </w:rPr>
        <w:lastRenderedPageBreak/>
        <w:t>z</w:t>
      </w:r>
      <w:r w:rsidRPr="003C64CE">
        <w:rPr>
          <w:rFonts w:asciiTheme="minorHAnsi" w:hAnsiTheme="minorHAnsi" w:cstheme="minorHAnsi"/>
          <w:sz w:val="22"/>
          <w:szCs w:val="22"/>
        </w:rPr>
        <w:t>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 </w:t>
      </w:r>
      <w:hyperlink r:id="rId6" w:anchor="hiperlinkText.rpc?hiperlink=type=tresc:nro=Powszechny.1390624:part=a366u1&amp;full=1" w:tgtFrame="_parent" w:history="1">
        <w:r w:rsidRPr="003C64CE">
          <w:rPr>
            <w:rFonts w:asciiTheme="minorHAnsi" w:hAnsiTheme="minorHAnsi" w:cstheme="minorHAnsi"/>
            <w:sz w:val="22"/>
            <w:szCs w:val="22"/>
          </w:rPr>
          <w:t>art. 366 ust. 1</w:t>
        </w:r>
      </w:hyperlink>
      <w:r w:rsidRPr="003C64CE">
        <w:rPr>
          <w:rFonts w:asciiTheme="minorHAnsi" w:hAnsiTheme="minorHAnsi" w:cstheme="minorHAnsi"/>
          <w:sz w:val="22"/>
          <w:szCs w:val="22"/>
        </w:rPr>
        <w:t xml:space="preserve"> ustawy z dnia 28 lutego 2003 r. - Prawo upadłościowe (Dz. U. z 2015 r. poz. 233, z 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>. zm.);</w:t>
      </w:r>
    </w:p>
    <w:p w14:paraId="47B10810" w14:textId="77777777" w:rsidR="00975370" w:rsidRPr="003C64CE" w:rsidRDefault="00975370" w:rsidP="00975370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8F2F71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91BF5E4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30B4FEC6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9ECEB1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296C3132" w14:textId="77777777" w:rsidR="00975370" w:rsidRPr="003C64CE" w:rsidRDefault="00975370" w:rsidP="00975370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36A81D49" w14:textId="77777777" w:rsidR="00975370" w:rsidRPr="003C64CE" w:rsidRDefault="00975370" w:rsidP="00975370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A78565A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3C64CE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i/>
          <w:sz w:val="22"/>
          <w:szCs w:val="22"/>
        </w:rPr>
        <w:t>).</w:t>
      </w:r>
      <w:r w:rsidRPr="003C64CE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2595BCEC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7C7D77BB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674481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38BC0791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7B2583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2F5AD248" w14:textId="77777777" w:rsidR="00975370" w:rsidRPr="003C64CE" w:rsidRDefault="00975370" w:rsidP="00975370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4A41D6C4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AD90966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34A72FB" w14:textId="77777777" w:rsidR="00975370" w:rsidRPr="003C64CE" w:rsidRDefault="00975370" w:rsidP="00975370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6A29FAB9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84687E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3C64CE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C64CE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C64CE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3C64CE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zamówienia.*</w:t>
      </w:r>
    </w:p>
    <w:p w14:paraId="5DA98915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FCC644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3B4EFE2A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795478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29AA56D0" w14:textId="77777777" w:rsidR="00975370" w:rsidRPr="003C64CE" w:rsidRDefault="00975370" w:rsidP="00975370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06D12D87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CC3DDB" w14:textId="77777777" w:rsidR="00975370" w:rsidRPr="003C64CE" w:rsidRDefault="00975370" w:rsidP="00975370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3C64CE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i/>
          <w:sz w:val="22"/>
          <w:szCs w:val="22"/>
        </w:rPr>
        <w:t>]</w:t>
      </w:r>
    </w:p>
    <w:p w14:paraId="336DBBAC" w14:textId="77777777" w:rsidR="00975370" w:rsidRPr="003C64CE" w:rsidRDefault="00975370" w:rsidP="00975370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13C58968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351F0B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: ……………………………………………………………………..….…… </w:t>
      </w:r>
      <w:r w:rsidRPr="003C64CE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C64CE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C64CE">
        <w:rPr>
          <w:rFonts w:asciiTheme="minorHAnsi" w:hAnsiTheme="minorHAnsi" w:cstheme="minorHAnsi"/>
          <w:i/>
          <w:sz w:val="22"/>
          <w:szCs w:val="22"/>
        </w:rPr>
        <w:t>)</w:t>
      </w:r>
      <w:r w:rsidRPr="003C64CE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zamówienia.*</w:t>
      </w:r>
    </w:p>
    <w:p w14:paraId="3CF4AEAE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DE2035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11864050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5DF33C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3D492B26" w14:textId="77777777" w:rsidR="00975370" w:rsidRPr="003C64CE" w:rsidRDefault="00975370" w:rsidP="00975370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3B092F4A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A680598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3AB7EA6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5266565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D0CAB48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A13CFF6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51DCBEF" w14:textId="77777777" w:rsidR="00975370" w:rsidRPr="003C64CE" w:rsidRDefault="00975370" w:rsidP="00975370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7325792C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A675A8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C64CE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FFCA4CB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4AD5D8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FA67A1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6866731D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5B0178" w14:textId="77777777" w:rsidR="00975370" w:rsidRPr="003C64CE" w:rsidRDefault="00975370" w:rsidP="009753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67541B94" w14:textId="77777777" w:rsidR="00975370" w:rsidRPr="003C64CE" w:rsidRDefault="00975370" w:rsidP="00975370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20B2E571" w14:textId="77777777" w:rsidR="00975370" w:rsidRPr="003C64CE" w:rsidRDefault="00975370" w:rsidP="009753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A18F061" w14:textId="77777777" w:rsidR="00975370" w:rsidRPr="003C64CE" w:rsidRDefault="00975370" w:rsidP="009753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* wskazane oświadczenie składa się wyłącznie w razie zaistnienia takiej konieczności. Przy braku podstaw do wykluczenia wskazane oświadczenie należy przekreślić lub opisać "nie dotyczy"</w:t>
      </w:r>
    </w:p>
    <w:p w14:paraId="79CA61EC" w14:textId="77777777" w:rsidR="00975370" w:rsidRPr="003C64CE" w:rsidRDefault="00975370" w:rsidP="00975370">
      <w:pPr>
        <w:tabs>
          <w:tab w:val="right" w:leader="underscore" w:pos="9072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1B8CC6" w14:textId="77777777" w:rsidR="00975370" w:rsidRPr="003C64CE" w:rsidRDefault="00975370" w:rsidP="0097537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093FF90" w14:textId="77777777" w:rsidR="00271DC4" w:rsidRDefault="00271DC4"/>
    <w:sectPr w:rsidR="0027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C730E"/>
    <w:multiLevelType w:val="hybridMultilevel"/>
    <w:tmpl w:val="7E1680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70"/>
    <w:rsid w:val="00271DC4"/>
    <w:rsid w:val="004E6347"/>
    <w:rsid w:val="00975370"/>
    <w:rsid w:val="00AA3C24"/>
    <w:rsid w:val="00D7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29B9"/>
  <w15:chartTrackingRefBased/>
  <w15:docId w15:val="{A8BB9CEF-C4BF-4A81-8A53-1B9458AA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753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753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7537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753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hyperlink" Target="http://lex.online.wolterskluwer.pl/WKPLOnline/index.r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Podwapinska Podwapinska</dc:creator>
  <cp:keywords/>
  <dc:description/>
  <cp:lastModifiedBy>Anna Sokólska</cp:lastModifiedBy>
  <cp:revision>2</cp:revision>
  <dcterms:created xsi:type="dcterms:W3CDTF">2020-10-01T09:45:00Z</dcterms:created>
  <dcterms:modified xsi:type="dcterms:W3CDTF">2020-10-01T09:45:00Z</dcterms:modified>
</cp:coreProperties>
</file>