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183D25">
        <w:t>1</w:t>
      </w:r>
      <w:r w:rsidR="003309B1">
        <w:t>8</w:t>
      </w:r>
      <w:r w:rsidR="00183D25">
        <w:t>.09.2020r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17396B" w:rsidRPr="0017396B" w:rsidRDefault="007562A0" w:rsidP="0017396B">
      <w:pPr>
        <w:spacing w:after="240" w:line="240" w:lineRule="auto"/>
        <w:rPr>
          <w:rFonts w:asciiTheme="minorHAnsi" w:eastAsia="Times New Roman" w:hAnsiTheme="minorHAnsi"/>
          <w:lang w:eastAsia="pl-PL"/>
        </w:rPr>
      </w:pPr>
      <w:r w:rsidRPr="00951593">
        <w:rPr>
          <w:rFonts w:asciiTheme="minorHAnsi" w:hAnsiTheme="minorHAnsi"/>
        </w:rPr>
        <w:t xml:space="preserve">dotyczy przetargu nieograniczonego </w:t>
      </w:r>
      <w:r w:rsidR="00F75986" w:rsidRPr="00951593">
        <w:rPr>
          <w:rFonts w:asciiTheme="minorHAnsi" w:hAnsiTheme="minorHAnsi"/>
        </w:rPr>
        <w:t>ZP/0</w:t>
      </w:r>
      <w:r w:rsidR="00183D25">
        <w:rPr>
          <w:rFonts w:asciiTheme="minorHAnsi" w:hAnsiTheme="minorHAnsi"/>
        </w:rPr>
        <w:t>5</w:t>
      </w:r>
      <w:r w:rsidR="00F75986" w:rsidRPr="00951593">
        <w:rPr>
          <w:rFonts w:asciiTheme="minorHAnsi" w:hAnsiTheme="minorHAnsi"/>
        </w:rPr>
        <w:t>/20</w:t>
      </w:r>
      <w:r w:rsidR="00BB273B">
        <w:rPr>
          <w:rFonts w:asciiTheme="minorHAnsi" w:hAnsiTheme="minorHAnsi"/>
        </w:rPr>
        <w:t>20</w:t>
      </w:r>
      <w:r w:rsidR="00F75986" w:rsidRPr="00951593">
        <w:rPr>
          <w:rFonts w:asciiTheme="minorHAnsi" w:hAnsiTheme="minorHAnsi"/>
        </w:rPr>
        <w:t xml:space="preserve"> pn. </w:t>
      </w:r>
      <w:r w:rsidR="0017396B" w:rsidRPr="00854AD9">
        <w:rPr>
          <w:rFonts w:asciiTheme="minorHAnsi" w:hAnsiTheme="minorHAnsi"/>
        </w:rPr>
        <w:t>„</w:t>
      </w:r>
      <w:r w:rsidR="00183D25">
        <w:rPr>
          <w:rFonts w:asciiTheme="minorHAnsi" w:hAnsiTheme="minorHAnsi"/>
        </w:rPr>
        <w:t xml:space="preserve">dostawa serwera wirtualizacji </w:t>
      </w:r>
      <w:r w:rsidR="0017396B">
        <w:rPr>
          <w:rFonts w:asciiTheme="minorHAnsi" w:hAnsiTheme="minorHAnsi"/>
        </w:rPr>
        <w:t xml:space="preserve">  </w:t>
      </w:r>
      <w:r w:rsidR="0017396B" w:rsidRPr="003A65EB">
        <w:rPr>
          <w:rFonts w:asciiTheme="minorHAnsi" w:hAnsiTheme="minorHAnsi"/>
        </w:rPr>
        <w:t>”</w:t>
      </w:r>
      <w:r w:rsidR="0017396B">
        <w:rPr>
          <w:rFonts w:asciiTheme="minorHAnsi" w:hAnsiTheme="minorHAnsi"/>
        </w:rPr>
        <w:t xml:space="preserve">-  </w:t>
      </w:r>
      <w:r w:rsidR="0017396B" w:rsidRPr="0017396B">
        <w:rPr>
          <w:rFonts w:asciiTheme="minorHAnsi" w:eastAsia="Times New Roman" w:hAnsiTheme="minorHAnsi"/>
          <w:lang w:eastAsia="pl-PL"/>
        </w:rPr>
        <w:t xml:space="preserve">Ogłoszenie nr </w:t>
      </w:r>
      <w:r w:rsidR="00BB273B">
        <w:rPr>
          <w:rFonts w:asciiTheme="minorHAnsi" w:eastAsia="Times New Roman" w:hAnsiTheme="minorHAnsi"/>
          <w:lang w:eastAsia="pl-PL"/>
        </w:rPr>
        <w:t>583701-N-2020</w:t>
      </w:r>
      <w:r w:rsidR="0017396B" w:rsidRPr="0017396B">
        <w:rPr>
          <w:rFonts w:asciiTheme="minorHAnsi" w:eastAsia="Times New Roman" w:hAnsiTheme="minorHAnsi"/>
          <w:lang w:eastAsia="pl-PL"/>
        </w:rPr>
        <w:t xml:space="preserve"> z dnia 20</w:t>
      </w:r>
      <w:r w:rsidR="00BB273B">
        <w:rPr>
          <w:rFonts w:asciiTheme="minorHAnsi" w:eastAsia="Times New Roman" w:hAnsiTheme="minorHAnsi"/>
          <w:lang w:eastAsia="pl-PL"/>
        </w:rPr>
        <w:t>20</w:t>
      </w:r>
      <w:r w:rsidR="0017396B" w:rsidRPr="0017396B">
        <w:rPr>
          <w:rFonts w:asciiTheme="minorHAnsi" w:eastAsia="Times New Roman" w:hAnsiTheme="minorHAnsi"/>
          <w:lang w:eastAsia="pl-PL"/>
        </w:rPr>
        <w:t>-0</w:t>
      </w:r>
      <w:r w:rsidR="00BB273B">
        <w:rPr>
          <w:rFonts w:asciiTheme="minorHAnsi" w:eastAsia="Times New Roman" w:hAnsiTheme="minorHAnsi"/>
          <w:lang w:eastAsia="pl-PL"/>
        </w:rPr>
        <w:t>9</w:t>
      </w:r>
      <w:r w:rsidR="0017396B" w:rsidRPr="0017396B">
        <w:rPr>
          <w:rFonts w:asciiTheme="minorHAnsi" w:eastAsia="Times New Roman" w:hAnsiTheme="minorHAnsi"/>
          <w:lang w:eastAsia="pl-PL"/>
        </w:rPr>
        <w:t>-</w:t>
      </w:r>
      <w:r w:rsidR="00BB273B">
        <w:rPr>
          <w:rFonts w:asciiTheme="minorHAnsi" w:eastAsia="Times New Roman" w:hAnsiTheme="minorHAnsi"/>
          <w:lang w:eastAsia="pl-PL"/>
        </w:rPr>
        <w:t>10</w:t>
      </w:r>
      <w:r w:rsidR="0017396B" w:rsidRPr="0017396B">
        <w:rPr>
          <w:rFonts w:asciiTheme="minorHAnsi" w:eastAsia="Times New Roman" w:hAnsiTheme="minorHAnsi"/>
          <w:lang w:eastAsia="pl-PL"/>
        </w:rPr>
        <w:t xml:space="preserve"> r. </w:t>
      </w:r>
    </w:p>
    <w:p w:rsidR="0017396B" w:rsidRPr="003A65EB" w:rsidRDefault="0017396B" w:rsidP="0017396B">
      <w:pPr>
        <w:rPr>
          <w:rFonts w:asciiTheme="minorHAnsi" w:hAnsiTheme="minorHAnsi"/>
        </w:rPr>
      </w:pPr>
    </w:p>
    <w:p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746229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="0045538D" w:rsidRPr="006179A1">
          <w:rPr>
            <w:rStyle w:val="Hipercze"/>
            <w:rFonts w:asciiTheme="minorHAnsi" w:hAnsiTheme="minorHAnsi"/>
            <w:sz w:val="22"/>
            <w:szCs w:val="22"/>
            <w:lang w:val="de-DE"/>
          </w:rPr>
          <w:t>office@zacheta.art.pl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AF2672">
      <w:pPr>
        <w:pStyle w:val="Bezodstpw"/>
        <w:ind w:left="2832" w:firstLine="708"/>
      </w:pPr>
      <w:r w:rsidRPr="000016BD">
        <w:t>WYJAŚNIENIE TREŚCI</w:t>
      </w:r>
    </w:p>
    <w:p w:rsidR="00D84CD6" w:rsidRDefault="00D84CD6" w:rsidP="00AF2672">
      <w:pPr>
        <w:pStyle w:val="Bezodstpw"/>
        <w:ind w:left="1416" w:firstLine="708"/>
      </w:pPr>
      <w:r w:rsidRPr="000016BD">
        <w:t>SPECYFIKACJI ISTOTNYCH WARUNKÓW ZAMÓWIENIA</w:t>
      </w:r>
    </w:p>
    <w:p w:rsidR="00D84CD6" w:rsidRDefault="00D84CD6" w:rsidP="00AF2672">
      <w:pPr>
        <w:pStyle w:val="Bezodstpw"/>
        <w:ind w:left="708" w:firstLine="708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0F1A13" w:rsidRPr="00D04D26" w:rsidRDefault="00AF2672" w:rsidP="00AF2672">
      <w:pPr>
        <w:pStyle w:val="Bezodstpw"/>
        <w:ind w:firstLine="70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0F1A13" w:rsidRPr="00D04D26">
        <w:rPr>
          <w:rFonts w:cs="Calibri"/>
        </w:rPr>
        <w:t>ZMIANA TREŚCI</w:t>
      </w:r>
    </w:p>
    <w:p w:rsidR="000F1A13" w:rsidRDefault="000F1A13" w:rsidP="00AF2672">
      <w:pPr>
        <w:pStyle w:val="Bezodstpw"/>
        <w:ind w:left="1416" w:firstLine="708"/>
        <w:rPr>
          <w:rFonts w:cs="Calibri"/>
        </w:rPr>
      </w:pPr>
      <w:r w:rsidRPr="00D04D26">
        <w:rPr>
          <w:rFonts w:cs="Calibri"/>
        </w:rPr>
        <w:t>SPECYFIKACJI ISTOTNYCH WARUNKÓW ZAMÓWIENIA</w:t>
      </w:r>
    </w:p>
    <w:p w:rsidR="000F1A13" w:rsidRPr="00D04D26" w:rsidRDefault="000F1A13" w:rsidP="00AF2672">
      <w:pPr>
        <w:pStyle w:val="Bezodstpw"/>
        <w:ind w:left="1416" w:firstLine="708"/>
        <w:rPr>
          <w:rFonts w:cs="Calibri"/>
        </w:rPr>
      </w:pPr>
      <w:r>
        <w:rPr>
          <w:rFonts w:cs="Calibri"/>
        </w:rPr>
        <w:t>Podstawa prawna: art. 38 ust. 4 ustawy Prawo zamówień publicznych</w:t>
      </w:r>
    </w:p>
    <w:p w:rsidR="00356F71" w:rsidRPr="000016BD" w:rsidRDefault="00AF2672" w:rsidP="00AF2672">
      <w:pPr>
        <w:pStyle w:val="Bezodstpw"/>
        <w:ind w:left="708" w:firstLine="708"/>
        <w:rPr>
          <w:i/>
        </w:rPr>
      </w:pPr>
      <w:r>
        <w:tab/>
      </w:r>
      <w:r>
        <w:tab/>
      </w:r>
      <w:r w:rsidR="00356F71">
        <w:t>(</w:t>
      </w:r>
      <w:r w:rsidR="00356F71">
        <w:rPr>
          <w:rFonts w:asciiTheme="minorHAnsi" w:hAnsiTheme="minorHAnsi"/>
          <w:kern w:val="144"/>
        </w:rPr>
        <w:t>Dz. U. z 2019 roku, poz. 1843 ze zm.)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7396B">
        <w:t>wykonawców pytania</w:t>
      </w:r>
      <w:r w:rsidRPr="000016BD">
        <w:t xml:space="preserve"> dotyczące treści SIWZ Zamawiający wyjaśnia:</w:t>
      </w:r>
    </w:p>
    <w:p w:rsidR="00183D25" w:rsidRDefault="00183D25" w:rsidP="00183D2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B92CF8" w:rsidRDefault="00B92CF8" w:rsidP="00B92C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color w:val="000000"/>
          <w:u w:val="single"/>
          <w:lang w:eastAsia="pl-PL"/>
        </w:rPr>
        <w:t>Zapytanie Nr 1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W związku z faktem, że opisane w OPZ minimalne wymagania sprzętowe spełnia tylko i wyłącznie serwer firmy DELL, co jest sprzeczne z PZP w kwestii zapewnienia zachowania uczciwej konkurencji, prosimy o dopuszczenie zaoferowania również markowego serwera, poprzez wyrażenie zgodny na poniższe: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1.</w:t>
      </w:r>
      <w:r w:rsidRPr="00AF2672">
        <w:rPr>
          <w:rFonts w:asciiTheme="minorHAnsi" w:hAnsiTheme="minorHAnsi" w:cstheme="minorHAnsi"/>
          <w:color w:val="000000"/>
          <w:lang w:eastAsia="pl-PL"/>
        </w:rPr>
        <w:tab/>
        <w:t>Dot. pkt. 5 – Pamięć RAM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Prosimy o możliwość zaoferowania pamięci RAM o taktowaniu 2933 MT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2.</w:t>
      </w:r>
      <w:r w:rsidRPr="00AF2672">
        <w:rPr>
          <w:rFonts w:asciiTheme="minorHAnsi" w:hAnsiTheme="minorHAnsi" w:cstheme="minorHAnsi"/>
          <w:color w:val="000000"/>
          <w:lang w:eastAsia="pl-PL"/>
        </w:rPr>
        <w:tab/>
        <w:t xml:space="preserve"> Dot. pkt. 14 – Funkcje Zabezpieczeń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Prosimy o rezygnację z wymagania „Możliwość zastosowania zamykanego na klucz panelu przedniego serwera”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3.</w:t>
      </w:r>
      <w:r w:rsidRPr="00AF2672">
        <w:rPr>
          <w:rFonts w:asciiTheme="minorHAnsi" w:hAnsiTheme="minorHAnsi" w:cstheme="minorHAnsi"/>
          <w:color w:val="000000"/>
          <w:lang w:eastAsia="pl-PL"/>
        </w:rPr>
        <w:tab/>
        <w:t>Dot. pkt. 12 – Zarządzenie oraz pkt. 16. Diagnostyka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Prosimy o dopuszczenie alternatywnego rozwiązania, czyli dostęp przy pomocy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smartfona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 xml:space="preserve"> za pośrednictwem przeglądarki www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4.</w:t>
      </w:r>
      <w:r w:rsidRPr="00AF2672">
        <w:rPr>
          <w:rFonts w:asciiTheme="minorHAnsi" w:hAnsiTheme="minorHAnsi" w:cstheme="minorHAnsi"/>
          <w:color w:val="000000"/>
          <w:lang w:eastAsia="pl-PL"/>
        </w:rPr>
        <w:tab/>
        <w:t>Dot. pkt. 11 – Zasilanie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Prosimy o dopuszczenie zasilacza o mocy 800W klasy Platinum.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lastRenderedPageBreak/>
        <w:t>5.</w:t>
      </w:r>
      <w:r w:rsidRPr="00AF2672">
        <w:rPr>
          <w:rFonts w:asciiTheme="minorHAnsi" w:hAnsiTheme="minorHAnsi" w:cstheme="minorHAnsi"/>
          <w:color w:val="000000"/>
          <w:lang w:eastAsia="pl-PL"/>
        </w:rPr>
        <w:tab/>
        <w:t>Prosimy o potwierdzenie, czy Zamawiający wymaga poniższych funkcjonalności: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a)       Możliwość zdalnej naprawy systemu operacyjnego uszkodzonego przez użytkownika, działanie wirusów i szkodliwego oprogramowania,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b)      Możliwość zdalnej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reinstalacji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 xml:space="preserve"> systemu lub aplikacji z obrazów zainstalowanych w obrębie dedykowanej pamięci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flash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 xml:space="preserve"> bez użytkowania zewnętrznych nośników lub kopiowania danych poprzez sieć LAN,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c)       Możliwość konfiguracji i wykonania aktualizacji BIOS,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Firmware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>, sterowników serwera bezpośrednio z GUI (graficzny interfejs) karty zarządzającej serwera bez pośrednictwa innych nośników zewnętrznych i wewnętrznych poza obrębem karty zarządzającej,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d)      Karta zarządzająca musi umożliwiać konfigurację i uruchomienie automatycznego informowania autoryzowanego serwisu producenta serwera o zaistniałej lub zbliżającej się usterce (wymagana jest możliwość automatycznego otworzenia zgłoszenia serwisowego w systemie producenta serwera),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6.</w:t>
      </w:r>
      <w:r w:rsidRPr="00AF2672">
        <w:rPr>
          <w:rFonts w:asciiTheme="minorHAnsi" w:hAnsiTheme="minorHAnsi" w:cstheme="minorHAnsi"/>
          <w:color w:val="000000"/>
          <w:lang w:eastAsia="pl-PL"/>
        </w:rPr>
        <w:tab/>
        <w:t xml:space="preserve">Prosimy o wyjaśnienie następującej kwestii. Zamawiający wymaga licencji na Backup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Exec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 xml:space="preserve"> podając konkretny P/N, który wskazuje na licencję 24 miesięczną, natomiast w opisie jest informacją o 12 miesiącach. Prosimy o doprecyzowanie o jaki konkretnie okres chodzi.</w:t>
      </w:r>
    </w:p>
    <w:p w:rsidR="00ED55D6" w:rsidRPr="00AF2672" w:rsidRDefault="00B92CF8" w:rsidP="00B92C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7.</w:t>
      </w:r>
      <w:r w:rsidRPr="00AF2672">
        <w:rPr>
          <w:rFonts w:asciiTheme="minorHAnsi" w:hAnsiTheme="minorHAnsi" w:cstheme="minorHAnsi"/>
          <w:color w:val="000000"/>
          <w:lang w:eastAsia="pl-PL"/>
        </w:rPr>
        <w:tab/>
        <w:t>Prosimy o przesunięcie terminu składania ofert na dzień 24.09.2020r.</w:t>
      </w:r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color w:val="000000"/>
          <w:u w:val="single"/>
          <w:lang w:eastAsia="pl-PL"/>
        </w:rPr>
        <w:t>Odpowiedź</w:t>
      </w:r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0366CB" w:rsidRPr="00AF2672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1. Po zmianie w SIWZ</w:t>
      </w:r>
      <w:r w:rsidR="00AF2672">
        <w:rPr>
          <w:rFonts w:asciiTheme="minorHAnsi" w:hAnsiTheme="minorHAnsi" w:cstheme="minorHAnsi"/>
          <w:color w:val="000000"/>
          <w:lang w:eastAsia="pl-PL"/>
        </w:rPr>
        <w:t xml:space="preserve"> (OPZ)</w:t>
      </w:r>
      <w:r w:rsidRPr="00AF2672">
        <w:rPr>
          <w:rFonts w:asciiTheme="minorHAnsi" w:hAnsiTheme="minorHAnsi" w:cstheme="minorHAnsi"/>
          <w:color w:val="000000"/>
          <w:lang w:eastAsia="pl-PL"/>
        </w:rPr>
        <w:t xml:space="preserve"> taka możliwość już istnieje.</w:t>
      </w:r>
    </w:p>
    <w:p w:rsidR="000366CB" w:rsidRPr="00AF2672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2. Z</w:t>
      </w:r>
      <w:r w:rsidR="009F75F2">
        <w:rPr>
          <w:rFonts w:asciiTheme="minorHAnsi" w:hAnsiTheme="minorHAnsi" w:cstheme="minorHAnsi"/>
          <w:color w:val="000000"/>
          <w:lang w:eastAsia="pl-PL"/>
        </w:rPr>
        <w:t>amawiający wykreśla opcję</w:t>
      </w: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9F75F2">
        <w:rPr>
          <w:rFonts w:asciiTheme="minorHAnsi" w:hAnsiTheme="minorHAnsi" w:cstheme="minorHAnsi"/>
          <w:b/>
          <w:color w:val="000000"/>
          <w:lang w:eastAsia="pl-PL"/>
        </w:rPr>
        <w:t xml:space="preserve">Możliwość zastosowania zamykanego na </w:t>
      </w:r>
      <w:r w:rsidR="009F75F2" w:rsidRPr="009F75F2">
        <w:rPr>
          <w:rFonts w:asciiTheme="minorHAnsi" w:hAnsiTheme="minorHAnsi" w:cstheme="minorHAnsi"/>
          <w:b/>
          <w:color w:val="000000"/>
          <w:lang w:eastAsia="pl-PL"/>
        </w:rPr>
        <w:t>klucz panelu przedniego serwera</w:t>
      </w:r>
    </w:p>
    <w:p w:rsidR="000366CB" w:rsidRPr="00AF2672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3. </w:t>
      </w:r>
      <w:r w:rsidR="009F75F2">
        <w:rPr>
          <w:rFonts w:asciiTheme="minorHAnsi" w:hAnsiTheme="minorHAnsi" w:cstheme="minorHAnsi"/>
          <w:color w:val="000000"/>
          <w:lang w:eastAsia="pl-PL"/>
        </w:rPr>
        <w:t>Zamawiający nie dopuszcza w/w alternatywnego rozwiązania</w:t>
      </w:r>
    </w:p>
    <w:p w:rsidR="000366CB" w:rsidRPr="00AF2672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4. </w:t>
      </w:r>
      <w:r w:rsidR="009F75F2">
        <w:rPr>
          <w:rFonts w:asciiTheme="minorHAnsi" w:hAnsiTheme="minorHAnsi" w:cstheme="minorHAnsi"/>
          <w:color w:val="000000"/>
          <w:lang w:eastAsia="pl-PL"/>
        </w:rPr>
        <w:t>Zamawiający nie dopuszcza zasilacza o maksymalnej mocy 800W</w:t>
      </w:r>
    </w:p>
    <w:p w:rsidR="000366CB" w:rsidRPr="00AF2672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5. Wskazane funkcjonalności </w:t>
      </w:r>
      <w:r w:rsidR="009F75F2">
        <w:rPr>
          <w:rFonts w:asciiTheme="minorHAnsi" w:hAnsiTheme="minorHAnsi" w:cstheme="minorHAnsi"/>
          <w:color w:val="000000"/>
          <w:lang w:eastAsia="pl-PL"/>
        </w:rPr>
        <w:t>są wymagane</w:t>
      </w:r>
    </w:p>
    <w:p w:rsid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6. Chodzi o okres 12 miesięcy</w:t>
      </w:r>
    </w:p>
    <w:p w:rsidR="009F75F2" w:rsidRPr="00AF2672" w:rsidRDefault="009F75F2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7. Zamawiający przesuwa termin składania ofert na dzień 23.09.2020r godz. 14:00</w:t>
      </w:r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color w:val="000000"/>
          <w:u w:val="single"/>
          <w:lang w:eastAsia="pl-PL"/>
        </w:rPr>
        <w:t>Zapytanie Nr 2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W związku z odpowiedzią na pytanie: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1) </w:t>
      </w:r>
      <w:r w:rsidRPr="00AF2672">
        <w:rPr>
          <w:rFonts w:asciiTheme="minorHAnsi" w:hAnsiTheme="minorHAnsi" w:cstheme="minorHAnsi"/>
          <w:i/>
          <w:iCs/>
          <w:color w:val="000000"/>
          <w:lang w:eastAsia="pl-PL"/>
        </w:rPr>
        <w:t xml:space="preserve">"Zainstalowane dwa procesory w architekturze x86, osiągające w oferowanym serwerze w testach wydajności SPECint_rate2017 min 141 pkt. Każdy procesor musi posiadać minimum 10 rdzeni, 13 MB pamięci </w:t>
      </w:r>
      <w:proofErr w:type="spellStart"/>
      <w:r w:rsidRPr="00AF2672">
        <w:rPr>
          <w:rFonts w:asciiTheme="minorHAnsi" w:hAnsiTheme="minorHAnsi" w:cstheme="minorHAnsi"/>
          <w:i/>
          <w:iCs/>
          <w:color w:val="000000"/>
          <w:lang w:eastAsia="pl-PL"/>
        </w:rPr>
        <w:t>SmartCache</w:t>
      </w:r>
      <w:proofErr w:type="spellEnd"/>
      <w:r w:rsidRPr="00AF2672">
        <w:rPr>
          <w:rFonts w:asciiTheme="minorHAnsi" w:hAnsiTheme="minorHAnsi" w:cstheme="minorHAnsi"/>
          <w:i/>
          <w:iCs/>
          <w:color w:val="000000"/>
          <w:lang w:eastAsia="pl-PL"/>
        </w:rPr>
        <w:t xml:space="preserve"> oraz wspierać pamięci typu DDR4 2666 MHz. Dodatkowo pojedynczy rdzeń procesora w trybie Turbo musi pracować z prędkością co najmniej 3.70 GHz."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Nie istnieje taki test jak "SPECint_rate2017".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Na stronie https://www.spec.org/cpu2017/results/ są dwa rodzaje testów: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SPECspeed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 xml:space="preserve"> 2017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Integer</w:t>
      </w:r>
      <w:proofErr w:type="spellEnd"/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SPECrate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 xml:space="preserve"> 2017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Integer</w:t>
      </w:r>
      <w:proofErr w:type="spellEnd"/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Oba testy podają wyniki w dwóch kategoriach: Base oraz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Peak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>.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Prosimy o wyjaśnienie jaki wynik Wykonawcy mają brać pod uwagę?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Zamawiający udzielił odpowiedzi: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color w:val="000000"/>
          <w:u w:val="single"/>
          <w:lang w:eastAsia="pl-PL"/>
        </w:rPr>
        <w:t>„Chodzi o wynik PEAK.”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Natomiast nadal nie udzielił odpowiedzi o którym pisze teście: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val="en-US" w:eastAsia="pl-PL"/>
        </w:rPr>
      </w:pPr>
      <w:proofErr w:type="spellStart"/>
      <w:r w:rsidRPr="00AF2672">
        <w:rPr>
          <w:rFonts w:asciiTheme="minorHAnsi" w:hAnsiTheme="minorHAnsi" w:cstheme="minorHAnsi"/>
          <w:b/>
          <w:bCs/>
          <w:color w:val="000000"/>
          <w:lang w:val="en-US" w:eastAsia="pl-PL"/>
        </w:rPr>
        <w:t>SPECspeed</w:t>
      </w:r>
      <w:proofErr w:type="spellEnd"/>
      <w:r w:rsidRPr="00AF2672">
        <w:rPr>
          <w:rFonts w:asciiTheme="minorHAnsi" w:hAnsiTheme="minorHAnsi" w:cstheme="minorHAnsi"/>
          <w:b/>
          <w:bCs/>
          <w:color w:val="000000"/>
          <w:lang w:val="en-US" w:eastAsia="pl-PL"/>
        </w:rPr>
        <w:t xml:space="preserve"> 2017 Integer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 w:eastAsia="pl-PL"/>
        </w:rPr>
      </w:pPr>
      <w:proofErr w:type="spellStart"/>
      <w:r w:rsidRPr="00AF2672">
        <w:rPr>
          <w:rFonts w:asciiTheme="minorHAnsi" w:hAnsiTheme="minorHAnsi" w:cstheme="minorHAnsi"/>
          <w:color w:val="000000"/>
          <w:lang w:val="en-US" w:eastAsia="pl-PL"/>
        </w:rPr>
        <w:t>czy</w:t>
      </w:r>
      <w:proofErr w:type="spellEnd"/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val="en-US" w:eastAsia="pl-PL"/>
        </w:rPr>
      </w:pPr>
      <w:proofErr w:type="spellStart"/>
      <w:r w:rsidRPr="00AF2672">
        <w:rPr>
          <w:rFonts w:asciiTheme="minorHAnsi" w:hAnsiTheme="minorHAnsi" w:cstheme="minorHAnsi"/>
          <w:b/>
          <w:bCs/>
          <w:color w:val="000000"/>
          <w:lang w:val="en-US" w:eastAsia="pl-PL"/>
        </w:rPr>
        <w:lastRenderedPageBreak/>
        <w:t>SPECrate</w:t>
      </w:r>
      <w:proofErr w:type="spellEnd"/>
      <w:r w:rsidRPr="00AF2672">
        <w:rPr>
          <w:rFonts w:asciiTheme="minorHAnsi" w:hAnsiTheme="minorHAnsi" w:cstheme="minorHAnsi"/>
          <w:b/>
          <w:bCs/>
          <w:color w:val="000000"/>
          <w:lang w:val="en-US" w:eastAsia="pl-PL"/>
        </w:rPr>
        <w:t xml:space="preserve"> 2017 Integer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 w:eastAsia="pl-PL"/>
        </w:rPr>
      </w:pPr>
      <w:r w:rsidRPr="00AF2672">
        <w:rPr>
          <w:rFonts w:asciiTheme="minorHAnsi" w:hAnsiTheme="minorHAnsi" w:cstheme="minorHAnsi"/>
          <w:color w:val="000000"/>
          <w:lang w:val="en-US" w:eastAsia="pl-PL"/>
        </w:rPr>
        <w:t>?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 w:eastAsia="pl-PL"/>
        </w:rPr>
      </w:pPr>
      <w:r w:rsidRPr="00AF2672">
        <w:rPr>
          <w:rFonts w:asciiTheme="minorHAnsi" w:hAnsiTheme="minorHAnsi" w:cstheme="minorHAnsi"/>
          <w:color w:val="000000"/>
          <w:lang w:val="en-US"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SPECspeed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 xml:space="preserve"> 2017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Integer</w:t>
      </w:r>
      <w:proofErr w:type="spellEnd"/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Posiada wyniki Base oraz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Peak</w:t>
      </w:r>
      <w:proofErr w:type="spellEnd"/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SPECrate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 xml:space="preserve"> 2017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Integer</w:t>
      </w:r>
      <w:proofErr w:type="spellEnd"/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Posiada wyniki Base oraz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Peak</w:t>
      </w:r>
      <w:proofErr w:type="spellEnd"/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Dodatkowo Zamawiający udzielił w czwartek o godzinie 15:19 odpowiedzi na 12 pytań i wymaga złożenia oferty w poniedziałek o godzinie 10:00.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Wnosimy o przełożenie składania ofert przynajmniej na środę 23.09 , tak, aby Wykonawcy mieli możliwość złożenia ofert drogą kurierską lub pocztową, przy składaniu na poniedziałek taka możliwość nie istnieje.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color w:val="000000"/>
          <w:u w:val="single"/>
          <w:lang w:eastAsia="pl-PL"/>
        </w:rPr>
        <w:t>Odpowiedź</w:t>
      </w:r>
    </w:p>
    <w:p w:rsidR="00B92CF8" w:rsidRPr="00AF2672" w:rsidRDefault="00AF2672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Chodzi o wynik PEAK testu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SPECrate</w:t>
      </w:r>
      <w:proofErr w:type="spellEnd"/>
      <w:r w:rsidRPr="00AF2672">
        <w:rPr>
          <w:rFonts w:asciiTheme="minorHAnsi" w:hAnsiTheme="minorHAnsi" w:cstheme="minorHAnsi"/>
          <w:color w:val="000000"/>
          <w:lang w:eastAsia="pl-PL"/>
        </w:rPr>
        <w:t xml:space="preserve"> 2017 </w:t>
      </w:r>
      <w:proofErr w:type="spellStart"/>
      <w:r w:rsidRPr="00AF2672">
        <w:rPr>
          <w:rFonts w:asciiTheme="minorHAnsi" w:hAnsiTheme="minorHAnsi" w:cstheme="minorHAnsi"/>
          <w:color w:val="000000"/>
          <w:lang w:eastAsia="pl-PL"/>
        </w:rPr>
        <w:t>Integer</w:t>
      </w:r>
      <w:proofErr w:type="spellEnd"/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color w:val="000000"/>
          <w:u w:val="single"/>
          <w:lang w:eastAsia="pl-PL"/>
        </w:rPr>
        <w:t xml:space="preserve">Zapytanie Nr </w:t>
      </w:r>
      <w:r w:rsidR="005F559D">
        <w:rPr>
          <w:rFonts w:asciiTheme="minorHAnsi" w:hAnsiTheme="minorHAnsi" w:cstheme="minorHAnsi"/>
          <w:b/>
          <w:color w:val="000000"/>
          <w:u w:val="single"/>
          <w:lang w:eastAsia="pl-PL"/>
        </w:rPr>
        <w:t>3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AF2672">
        <w:rPr>
          <w:rFonts w:asciiTheme="minorHAnsi" w:hAnsiTheme="minorHAnsi" w:cstheme="minorHAnsi"/>
          <w:lang w:eastAsia="pl-PL"/>
        </w:rPr>
        <w:t>Dziękujemy za odpowiedzi na zadane pytania do postępowania numer sprawy ZP/05/2020. Prośba o informację, czy z tego tytułu przewidują Państwo zmianę terminu złożenia ofert.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AF2672">
        <w:rPr>
          <w:rFonts w:asciiTheme="minorHAnsi" w:hAnsiTheme="minorHAnsi" w:cstheme="minorHAnsi"/>
          <w:lang w:eastAsia="pl-PL"/>
        </w:rPr>
        <w:t xml:space="preserve">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AF2672">
        <w:rPr>
          <w:rFonts w:asciiTheme="minorHAnsi" w:hAnsiTheme="minorHAnsi" w:cstheme="minorHAnsi"/>
          <w:lang w:eastAsia="pl-PL"/>
        </w:rPr>
        <w:t xml:space="preserve">Zmiany w OPZ spowodowały możliwość uzyskania bardziej konkurencyjnej oferty dla Państwa, ale wymagają one ponownej wyceny przez producenta. </w:t>
      </w:r>
    </w:p>
    <w:p w:rsidR="00B92CF8" w:rsidRPr="00AF2672" w:rsidRDefault="00B92CF8" w:rsidP="00B92C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AF2672">
        <w:rPr>
          <w:rFonts w:asciiTheme="minorHAnsi" w:hAnsiTheme="minorHAnsi" w:cstheme="minorHAnsi"/>
          <w:lang w:eastAsia="pl-PL"/>
        </w:rPr>
        <w:t>Prośba o wydłużenie terminu składania ofert do 23.09.20. godzina 10.00.</w:t>
      </w:r>
    </w:p>
    <w:p w:rsidR="00AF2672" w:rsidRDefault="00AF2672" w:rsidP="00AF26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AF2672" w:rsidRDefault="00AF2672" w:rsidP="00AF26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5F559D" w:rsidRDefault="00AF2672" w:rsidP="00AF26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color w:val="000000"/>
          <w:u w:val="single"/>
          <w:lang w:eastAsia="pl-PL"/>
        </w:rPr>
        <w:t>Odpowiedź</w:t>
      </w:r>
      <w:r>
        <w:rPr>
          <w:rFonts w:asciiTheme="minorHAnsi" w:hAnsiTheme="minorHAnsi" w:cstheme="minorHAnsi"/>
          <w:b/>
          <w:color w:val="000000"/>
          <w:u w:val="single"/>
          <w:lang w:eastAsia="pl-PL"/>
        </w:rPr>
        <w:t xml:space="preserve"> </w:t>
      </w: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hAnsiTheme="minorHAnsi" w:cstheme="minorHAnsi"/>
          <w:b/>
          <w:color w:val="000000"/>
          <w:u w:val="single"/>
          <w:lang w:eastAsia="pl-PL"/>
        </w:rPr>
        <w:t>Tak przewidujemy przesunięcie terminu składania ofert</w:t>
      </w:r>
      <w:r w:rsidR="005F559D">
        <w:rPr>
          <w:rFonts w:asciiTheme="minorHAnsi" w:hAnsiTheme="minorHAnsi" w:cstheme="minorHAnsi"/>
          <w:b/>
          <w:color w:val="000000"/>
          <w:u w:val="single"/>
          <w:lang w:eastAsia="pl-PL"/>
        </w:rPr>
        <w:t xml:space="preserve"> z 21.09.2020 godz. 10:00</w:t>
      </w:r>
      <w:r>
        <w:rPr>
          <w:rFonts w:asciiTheme="minorHAnsi" w:hAnsiTheme="minorHAnsi" w:cstheme="minorHAnsi"/>
          <w:b/>
          <w:color w:val="000000"/>
          <w:u w:val="single"/>
          <w:lang w:eastAsia="pl-PL"/>
        </w:rPr>
        <w:t xml:space="preserve"> na 23.09.2020 godz. 14:00</w:t>
      </w:r>
    </w:p>
    <w:p w:rsidR="00B92CF8" w:rsidRPr="00AF2672" w:rsidRDefault="00B92CF8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366CB" w:rsidRPr="00AF2672" w:rsidRDefault="000366CB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u w:val="single"/>
          <w:lang w:eastAsia="pl-PL"/>
        </w:rPr>
        <w:t xml:space="preserve">Zapytanie </w:t>
      </w:r>
      <w:r w:rsidR="005F559D">
        <w:rPr>
          <w:rFonts w:asciiTheme="minorHAnsi" w:hAnsiTheme="minorHAnsi" w:cstheme="minorHAnsi"/>
          <w:b/>
          <w:u w:val="single"/>
          <w:lang w:eastAsia="pl-PL"/>
        </w:rPr>
        <w:t>4</w:t>
      </w:r>
    </w:p>
    <w:p w:rsidR="000366CB" w:rsidRP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0366CB" w:rsidRP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0366CB">
        <w:rPr>
          <w:rFonts w:asciiTheme="minorHAnsi" w:hAnsiTheme="minorHAnsi" w:cstheme="minorHAnsi"/>
          <w:color w:val="000000"/>
          <w:lang w:eastAsia="pl-PL"/>
        </w:rPr>
        <w:t xml:space="preserve">Pytanie 1 </w:t>
      </w:r>
    </w:p>
    <w:p w:rsidR="000366CB" w:rsidRP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0366CB">
        <w:rPr>
          <w:rFonts w:asciiTheme="minorHAnsi" w:hAnsiTheme="minorHAnsi" w:cstheme="minorHAnsi"/>
          <w:color w:val="000000"/>
          <w:lang w:eastAsia="pl-PL"/>
        </w:rPr>
        <w:t xml:space="preserve">Zamawiający w Pytaniach nr 6 i 9 do OPZ udzielił odpowiedzi, że dopuszcza dyski 960 GB. </w:t>
      </w:r>
    </w:p>
    <w:p w:rsidR="000366CB" w:rsidRP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0366CB">
        <w:rPr>
          <w:rFonts w:asciiTheme="minorHAnsi" w:hAnsiTheme="minorHAnsi" w:cstheme="minorHAnsi"/>
          <w:color w:val="000000"/>
          <w:lang w:eastAsia="pl-PL"/>
        </w:rPr>
        <w:t xml:space="preserve">Jednak w </w:t>
      </w:r>
      <w:proofErr w:type="spellStart"/>
      <w:r w:rsidRPr="000366CB">
        <w:rPr>
          <w:rFonts w:asciiTheme="minorHAnsi" w:hAnsiTheme="minorHAnsi" w:cstheme="minorHAnsi"/>
          <w:color w:val="000000"/>
          <w:lang w:eastAsia="pl-PL"/>
        </w:rPr>
        <w:t>opz</w:t>
      </w:r>
      <w:proofErr w:type="spellEnd"/>
      <w:r w:rsidRPr="000366CB">
        <w:rPr>
          <w:rFonts w:asciiTheme="minorHAnsi" w:hAnsiTheme="minorHAnsi" w:cstheme="minorHAnsi"/>
          <w:color w:val="000000"/>
          <w:lang w:eastAsia="pl-PL"/>
        </w:rPr>
        <w:t xml:space="preserve">. Pkt 6 „Dyski twarde” dalej pozostawił zapis w pkt 3. że wymaga „8 dysków SSD o pojemności minimum 1TB (każdy), </w:t>
      </w:r>
      <w:proofErr w:type="spellStart"/>
      <w:r w:rsidRPr="000366CB">
        <w:rPr>
          <w:rFonts w:asciiTheme="minorHAnsi" w:hAnsiTheme="minorHAnsi" w:cstheme="minorHAnsi"/>
          <w:color w:val="000000"/>
          <w:lang w:eastAsia="pl-PL"/>
        </w:rPr>
        <w:t>hotplug</w:t>
      </w:r>
      <w:proofErr w:type="spellEnd"/>
      <w:r w:rsidRPr="000366CB">
        <w:rPr>
          <w:rFonts w:asciiTheme="minorHAnsi" w:hAnsiTheme="minorHAnsi" w:cstheme="minorHAnsi"/>
          <w:color w:val="000000"/>
          <w:lang w:eastAsia="pl-PL"/>
        </w:rPr>
        <w:t xml:space="preserve">, pracujące jako macierz RAID 10” oraz wymaga, żeby „Dostarczony serwer posiada zainstalowane minimum 6 dysków SSD o pojemności minimum 1 TB (każdy)…” </w:t>
      </w:r>
    </w:p>
    <w:p w:rsidR="000366CB" w:rsidRP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0366CB">
        <w:rPr>
          <w:rFonts w:asciiTheme="minorHAnsi" w:hAnsiTheme="minorHAnsi" w:cstheme="minorHAnsi"/>
          <w:color w:val="000000"/>
          <w:lang w:eastAsia="pl-PL"/>
        </w:rPr>
        <w:t xml:space="preserve">Jeśli dobrze rozumiemy każdy dysk SSD o pojemności minimum, większej lub równej 1TB jest zatem wymaganym dyskiem dla oferowanego serwera? Zapisy te mają dalej postać </w:t>
      </w:r>
      <w:proofErr w:type="spellStart"/>
      <w:r w:rsidRPr="000366CB">
        <w:rPr>
          <w:rFonts w:asciiTheme="minorHAnsi" w:hAnsiTheme="minorHAnsi" w:cstheme="minorHAnsi"/>
          <w:color w:val="000000"/>
          <w:lang w:eastAsia="pl-PL"/>
        </w:rPr>
        <w:t>wiązącą</w:t>
      </w:r>
      <w:proofErr w:type="spellEnd"/>
      <w:r w:rsidRPr="000366CB">
        <w:rPr>
          <w:rFonts w:asciiTheme="minorHAnsi" w:hAnsiTheme="minorHAnsi" w:cstheme="minorHAnsi"/>
          <w:color w:val="000000"/>
          <w:lang w:eastAsia="pl-PL"/>
        </w:rPr>
        <w:t xml:space="preserve">. </w:t>
      </w:r>
    </w:p>
    <w:p w:rsidR="000366CB" w:rsidRP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0366CB">
        <w:rPr>
          <w:rFonts w:asciiTheme="minorHAnsi" w:hAnsiTheme="minorHAnsi" w:cstheme="minorHAnsi"/>
          <w:color w:val="000000"/>
          <w:lang w:eastAsia="pl-PL"/>
        </w:rPr>
        <w:t xml:space="preserve">Wielu wiodących na rynku Producentów oferuje dyski o pojemności minimum przekraczającej 1TB o pojemnościach np. 1,6TB a nie tylko przytoczony przez Pytających dyski 1,92TB. Zmniejszanie pojemności do 960TB przy stosowaniu grupy RAID 10 pozostawi mniej miejsca dla danych Zamawiającego, udostępnianych przez oferowany serwer. </w:t>
      </w:r>
    </w:p>
    <w:p w:rsidR="000366CB" w:rsidRP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0366CB">
        <w:rPr>
          <w:rFonts w:asciiTheme="minorHAnsi" w:hAnsiTheme="minorHAnsi" w:cstheme="minorHAnsi"/>
          <w:color w:val="000000"/>
          <w:lang w:eastAsia="pl-PL"/>
        </w:rPr>
        <w:t xml:space="preserve">Pytanie 2 </w:t>
      </w:r>
    </w:p>
    <w:p w:rsidR="000366CB" w:rsidRP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0366CB">
        <w:rPr>
          <w:rFonts w:asciiTheme="minorHAnsi" w:hAnsiTheme="minorHAnsi" w:cstheme="minorHAnsi"/>
          <w:color w:val="000000"/>
          <w:lang w:eastAsia="pl-PL"/>
        </w:rPr>
        <w:t>W odpowiedzi na pytanie 11 Zamawiający udzielił odpowiedzi o jej dopuszczeniu „</w:t>
      </w:r>
      <w:r w:rsidRPr="000366CB">
        <w:rPr>
          <w:rFonts w:asciiTheme="minorHAnsi" w:hAnsiTheme="minorHAnsi" w:cstheme="minorHAnsi"/>
          <w:i/>
          <w:iCs/>
          <w:color w:val="000000"/>
          <w:lang w:eastAsia="pl-PL"/>
        </w:rPr>
        <w:t xml:space="preserve">zaoferowanie serwera z opcją zarządzania z dostępem przy pomocy, </w:t>
      </w:r>
      <w:proofErr w:type="spellStart"/>
      <w:r w:rsidRPr="000366CB">
        <w:rPr>
          <w:rFonts w:asciiTheme="minorHAnsi" w:hAnsiTheme="minorHAnsi" w:cstheme="minorHAnsi"/>
          <w:i/>
          <w:iCs/>
          <w:color w:val="000000"/>
          <w:lang w:eastAsia="pl-PL"/>
        </w:rPr>
        <w:t>smartfona</w:t>
      </w:r>
      <w:proofErr w:type="spellEnd"/>
      <w:r w:rsidRPr="000366CB">
        <w:rPr>
          <w:rFonts w:asciiTheme="minorHAnsi" w:hAnsiTheme="minorHAnsi" w:cstheme="minorHAnsi"/>
          <w:i/>
          <w:iCs/>
          <w:color w:val="000000"/>
          <w:lang w:eastAsia="pl-PL"/>
        </w:rPr>
        <w:t xml:space="preserve"> z systemem Android oraz z systemem iOS, z zainstalowaną aplikacją, dostarczaną przez producenta serwera, poprzez szyfrowaną łączność </w:t>
      </w:r>
      <w:proofErr w:type="spellStart"/>
      <w:r w:rsidRPr="000366CB">
        <w:rPr>
          <w:rFonts w:asciiTheme="minorHAnsi" w:hAnsiTheme="minorHAnsi" w:cstheme="minorHAnsi"/>
          <w:i/>
          <w:iCs/>
          <w:color w:val="000000"/>
          <w:lang w:eastAsia="pl-PL"/>
        </w:rPr>
        <w:t>Wi-fi</w:t>
      </w:r>
      <w:proofErr w:type="spellEnd"/>
      <w:r w:rsidRPr="000366CB">
        <w:rPr>
          <w:rFonts w:asciiTheme="minorHAnsi" w:hAnsiTheme="minorHAnsi" w:cstheme="minorHAnsi"/>
          <w:i/>
          <w:iCs/>
          <w:color w:val="000000"/>
          <w:lang w:eastAsia="pl-PL"/>
        </w:rPr>
        <w:t xml:space="preserve"> lub BLE oraz dodatkowo poprzez port USB z przodu obudowy, za pomocą dowolnego systemu komputerowego typu PC</w:t>
      </w:r>
      <w:r w:rsidRPr="000366CB">
        <w:rPr>
          <w:rFonts w:asciiTheme="minorHAnsi" w:hAnsiTheme="minorHAnsi" w:cstheme="minorHAnsi"/>
          <w:color w:val="000000"/>
          <w:lang w:eastAsia="pl-PL"/>
        </w:rPr>
        <w:t xml:space="preserve">” Jednak zapis ten 2 </w:t>
      </w:r>
    </w:p>
    <w:p w:rsidR="000366CB" w:rsidRPr="000366CB" w:rsidRDefault="000366CB" w:rsidP="000366CB">
      <w:pPr>
        <w:pageBreakBefore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0366CB">
        <w:rPr>
          <w:rFonts w:asciiTheme="minorHAnsi" w:hAnsiTheme="minorHAnsi" w:cstheme="minorHAnsi"/>
          <w:lang w:eastAsia="pl-PL"/>
        </w:rPr>
        <w:lastRenderedPageBreak/>
        <w:t>nie widnieje w OPZ i dalej ma poprzednie brzmienie, czyli „</w:t>
      </w:r>
      <w:r w:rsidRPr="000366CB">
        <w:rPr>
          <w:rFonts w:asciiTheme="minorHAnsi" w:hAnsiTheme="minorHAnsi" w:cstheme="minorHAnsi"/>
          <w:i/>
          <w:iCs/>
          <w:lang w:eastAsia="pl-PL"/>
        </w:rPr>
        <w:t xml:space="preserve">Możliwość użycia aplikacji mobilnej na smartfonie z systemem Android oraz iOS, podłączonym do serwera poprzez port USB z przodu obudowy, do przeglądania awarii, konfiguracji i włączenia/wyłączenia serwera’ </w:t>
      </w:r>
      <w:r w:rsidRPr="000366CB">
        <w:rPr>
          <w:rFonts w:asciiTheme="minorHAnsi" w:hAnsiTheme="minorHAnsi" w:cstheme="minorHAnsi"/>
          <w:lang w:eastAsia="pl-PL"/>
        </w:rPr>
        <w:t xml:space="preserve">przy jednoczesnym uwzględnieniu pierwszej części tegoż pytania. </w:t>
      </w:r>
    </w:p>
    <w:p w:rsidR="000366CB" w:rsidRPr="000366CB" w:rsidRDefault="000366CB" w:rsidP="000366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0366CB">
        <w:rPr>
          <w:rFonts w:asciiTheme="minorHAnsi" w:hAnsiTheme="minorHAnsi" w:cstheme="minorHAnsi"/>
          <w:lang w:eastAsia="pl-PL"/>
        </w:rPr>
        <w:t xml:space="preserve">Czy zatem Zamawiający wprowadzi i uzna za spełniony zapis ujednolicający ten wymóg do rozwiązania stosowanego przez wiodących Producentów w postaci: „Możliwość użycia aplikacji mobilnej na smartfonie z systemem Android, iOS, poprzez połączenie szyfrowane </w:t>
      </w:r>
      <w:proofErr w:type="spellStart"/>
      <w:r w:rsidRPr="000366CB">
        <w:rPr>
          <w:rFonts w:asciiTheme="minorHAnsi" w:hAnsiTheme="minorHAnsi" w:cstheme="minorHAnsi"/>
          <w:lang w:eastAsia="pl-PL"/>
        </w:rPr>
        <w:t>Wi-fi</w:t>
      </w:r>
      <w:proofErr w:type="spellEnd"/>
      <w:r w:rsidRPr="000366CB">
        <w:rPr>
          <w:rFonts w:asciiTheme="minorHAnsi" w:hAnsiTheme="minorHAnsi" w:cstheme="minorHAnsi"/>
          <w:lang w:eastAsia="pl-PL"/>
        </w:rPr>
        <w:t xml:space="preserve"> lub BLE, lub poprzez podłączenie bezpośrednie do serwera za pomocą dowolnego systemu komputerowego PC, poprzez port USB z przodu obudowy, celem przeglądania awarii, konfiguracji i włączenia/wyłączenia serwera.” </w:t>
      </w:r>
    </w:p>
    <w:p w:rsidR="000366CB" w:rsidRPr="00AF2672" w:rsidRDefault="000366CB" w:rsidP="000366C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pl-PL"/>
        </w:rPr>
      </w:pPr>
      <w:r w:rsidRPr="00AF2672">
        <w:rPr>
          <w:rFonts w:asciiTheme="minorHAnsi" w:hAnsiTheme="minorHAnsi" w:cstheme="minorHAnsi"/>
          <w:lang w:eastAsia="pl-PL"/>
        </w:rPr>
        <w:t>Dodatkowo prosimy o ujednolicenie również tego zapisu w pkt.12 OPZ „Zarządzanie”, w ostatnim podpunkcie, do zapisu identycznego, ponieważ aktualnie jest ono w sprzeczności z udzieloną odpowiedzią, lub jego wykreślenie. Znajdujący się tam dodatkowy zapis zabraniający komunikacji bezprzewodowej, uniemożliwia zaoferowanie wiodących rozwiązań rynkowych.</w:t>
      </w:r>
    </w:p>
    <w:p w:rsidR="000F1A13" w:rsidRPr="00AF2672" w:rsidRDefault="000F1A13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Uprzejmie prosimy o wyjaśnienia dotyczące postępowania w/w . </w:t>
      </w: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color w:val="000000"/>
          <w:u w:val="single"/>
          <w:lang w:eastAsia="pl-PL"/>
        </w:rPr>
        <w:t>Odpowiedź</w:t>
      </w:r>
    </w:p>
    <w:p w:rsidR="00AF2672" w:rsidRPr="00305A04" w:rsidRDefault="00AF2672" w:rsidP="009F75F2">
      <w:pPr>
        <w:pStyle w:val="TableParagraph"/>
        <w:spacing w:before="15" w:line="255" w:lineRule="auto"/>
        <w:ind w:right="1038"/>
        <w:rPr>
          <w:rFonts w:eastAsia="Times New Roman" w:cstheme="minorHAnsi"/>
          <w:lang w:val="pl-PL"/>
        </w:rPr>
      </w:pPr>
      <w:r w:rsidRPr="00305A04">
        <w:rPr>
          <w:rFonts w:cstheme="minorHAnsi"/>
          <w:color w:val="000000"/>
          <w:lang w:val="pl-PL" w:eastAsia="pl-PL"/>
        </w:rPr>
        <w:t>1. Pozostawiamy zapisy OPZ i podtrzy</w:t>
      </w:r>
      <w:r w:rsidR="009F75F2" w:rsidRPr="00305A04">
        <w:rPr>
          <w:rFonts w:cstheme="minorHAnsi"/>
          <w:color w:val="000000"/>
          <w:lang w:val="pl-PL" w:eastAsia="pl-PL"/>
        </w:rPr>
        <w:t xml:space="preserve">mujemy ich poprzednie brzmienie - </w:t>
      </w:r>
      <w:r w:rsidR="009F75F2" w:rsidRPr="00305A04">
        <w:rPr>
          <w:rFonts w:eastAsia="Times New Roman" w:cstheme="minorHAnsi"/>
          <w:lang w:val="pl-PL"/>
        </w:rPr>
        <w:t xml:space="preserve">8 dysków SSD o pojemności </w:t>
      </w:r>
      <w:r w:rsidR="009F75F2" w:rsidRPr="00305A04">
        <w:rPr>
          <w:rFonts w:eastAsia="Times New Roman" w:cstheme="minorHAnsi"/>
          <w:b/>
          <w:lang w:val="pl-PL"/>
        </w:rPr>
        <w:t>minimum</w:t>
      </w:r>
      <w:r w:rsidR="009F75F2" w:rsidRPr="00305A04">
        <w:rPr>
          <w:rFonts w:eastAsia="Times New Roman" w:cstheme="minorHAnsi"/>
          <w:lang w:val="pl-PL"/>
        </w:rPr>
        <w:t xml:space="preserve"> 1TB (każdy), </w:t>
      </w:r>
      <w:proofErr w:type="spellStart"/>
      <w:r w:rsidR="009F75F2" w:rsidRPr="00305A04">
        <w:rPr>
          <w:rFonts w:eastAsia="Times New Roman" w:cstheme="minorHAnsi"/>
          <w:lang w:val="pl-PL"/>
        </w:rPr>
        <w:t>hotplug</w:t>
      </w:r>
      <w:proofErr w:type="spellEnd"/>
      <w:r w:rsidR="009F75F2" w:rsidRPr="00305A04">
        <w:rPr>
          <w:rFonts w:eastAsia="Times New Roman" w:cstheme="minorHAnsi"/>
          <w:lang w:val="pl-PL"/>
        </w:rPr>
        <w:t>, pracujące jako macierz RAID 10.</w:t>
      </w:r>
    </w:p>
    <w:p w:rsidR="00AF2672" w:rsidRPr="00305A04" w:rsidRDefault="00AF2672" w:rsidP="00AF26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305A04">
        <w:rPr>
          <w:rFonts w:asciiTheme="minorHAnsi" w:hAnsiTheme="minorHAnsi" w:cstheme="minorHAnsi"/>
          <w:color w:val="000000"/>
          <w:lang w:eastAsia="pl-PL"/>
        </w:rPr>
        <w:t xml:space="preserve">2. Zamawiający wykreśla podpunkt Dostęp przy pomocy </w:t>
      </w:r>
      <w:proofErr w:type="spellStart"/>
      <w:r w:rsidRPr="00305A04">
        <w:rPr>
          <w:rFonts w:asciiTheme="minorHAnsi" w:hAnsiTheme="minorHAnsi" w:cstheme="minorHAnsi"/>
          <w:color w:val="000000"/>
          <w:lang w:eastAsia="pl-PL"/>
        </w:rPr>
        <w:t>smartfona</w:t>
      </w:r>
      <w:proofErr w:type="spellEnd"/>
      <w:r w:rsidRPr="00305A04">
        <w:rPr>
          <w:rFonts w:asciiTheme="minorHAnsi" w:hAnsiTheme="minorHAnsi" w:cstheme="minorHAnsi"/>
          <w:color w:val="000000"/>
          <w:lang w:eastAsia="pl-PL"/>
        </w:rPr>
        <w:t xml:space="preserve"> z systemem Android oraz z systemem iOS, z zainstalowaną aplikacją, dostarczaną przez producenta serwera, poprzez port USB z przodu serwera, z możliwością co najmniej sprawdzenia stanu i statusu serwera, poziomu </w:t>
      </w:r>
      <w:proofErr w:type="spellStart"/>
      <w:r w:rsidRPr="00305A04">
        <w:rPr>
          <w:rFonts w:asciiTheme="minorHAnsi" w:hAnsiTheme="minorHAnsi" w:cstheme="minorHAnsi"/>
          <w:color w:val="000000"/>
          <w:lang w:eastAsia="pl-PL"/>
        </w:rPr>
        <w:t>firmware</w:t>
      </w:r>
      <w:proofErr w:type="spellEnd"/>
      <w:r w:rsidRPr="00305A04">
        <w:rPr>
          <w:rFonts w:asciiTheme="minorHAnsi" w:hAnsiTheme="minorHAnsi" w:cstheme="minorHAnsi"/>
          <w:color w:val="000000"/>
          <w:lang w:eastAsia="pl-PL"/>
        </w:rPr>
        <w:t>, ustawień sieciowych i alarmów, a także z możliwością włączenia, wyłączenia i zrestartowania serwera. Ze względów bezpieczeństwa, nie dopuszcza się komunikacji bezprzewodowej pomiędzy serwerem a smartfonem.  Z punktu 12.</w:t>
      </w:r>
    </w:p>
    <w:p w:rsidR="00AF2672" w:rsidRPr="00305A04" w:rsidRDefault="00AF2672" w:rsidP="00AF26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color w:val="000000"/>
          <w:u w:val="single"/>
          <w:lang w:eastAsia="pl-PL"/>
        </w:rPr>
        <w:t>Zapytanie Nr 6</w:t>
      </w: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Dotyczy OPZ pkt 3 Procesory </w:t>
      </w: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Czy Zamawiający uzna za spełniony warunek dla oferowanego serwera przy zaoferowaniu serwera referencyjnego z zainstalowanymi dwoma takimi samymi procesorami, przy zachowaniu wszystkich parametrów wymaganych z całego OPZ, ale nie będącym takim samym modelem serwera jak oferowany?</w:t>
      </w: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 w:rsidRPr="00AF2672">
        <w:rPr>
          <w:rFonts w:asciiTheme="minorHAnsi" w:hAnsiTheme="minorHAnsi" w:cstheme="minorHAnsi"/>
          <w:b/>
          <w:color w:val="000000"/>
          <w:u w:val="single"/>
          <w:lang w:eastAsia="pl-PL"/>
        </w:rPr>
        <w:t>Odpowiedź</w:t>
      </w:r>
    </w:p>
    <w:p w:rsidR="00AF2672" w:rsidRPr="00AF2672" w:rsidRDefault="00AF2672" w:rsidP="00AF26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>Tak Zamawiający uzna taką opcję</w:t>
      </w:r>
    </w:p>
    <w:p w:rsidR="00AF2672" w:rsidRPr="00AF2672" w:rsidRDefault="00AF2672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746229" w:rsidRPr="00D7555B" w:rsidRDefault="00746229" w:rsidP="00746229">
      <w:pPr>
        <w:jc w:val="center"/>
        <w:rPr>
          <w:b/>
        </w:rPr>
      </w:pPr>
      <w:r w:rsidRPr="00746229">
        <w:rPr>
          <w:rFonts w:asciiTheme="minorHAnsi" w:hAnsiTheme="minorHAnsi" w:cstheme="minorHAnsi"/>
          <w:b/>
          <w:color w:val="000000"/>
          <w:lang w:eastAsia="pl-PL"/>
        </w:rPr>
        <w:t>W ZAŁĄCZENIU ZMIENIONY ZAŁĄCZNIK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465B75">
        <w:rPr>
          <w:b/>
        </w:rPr>
        <w:t>Tabela</w:t>
      </w:r>
      <w:r w:rsidRPr="00D7555B">
        <w:rPr>
          <w:b/>
        </w:rPr>
        <w:t xml:space="preserve"> techniczna</w:t>
      </w:r>
      <w:r w:rsidRPr="00F34210">
        <w:rPr>
          <w:b/>
        </w:rPr>
        <w:t xml:space="preserve"> zamówienia</w:t>
      </w:r>
      <w:r>
        <w:rPr>
          <w:b/>
        </w:rPr>
        <w:t xml:space="preserve"> – załącznik do formularza </w:t>
      </w:r>
      <w:bookmarkStart w:id="0" w:name="_GoBack"/>
      <w:bookmarkEnd w:id="0"/>
      <w:r>
        <w:rPr>
          <w:b/>
        </w:rPr>
        <w:t>ofertowego (zał. Nr 2 do SIWZ)</w:t>
      </w:r>
    </w:p>
    <w:p w:rsidR="00746229" w:rsidRDefault="00746229" w:rsidP="007462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F1A13" w:rsidRPr="00AF2672" w:rsidRDefault="000F1A13" w:rsidP="000F1A13">
      <w:pPr>
        <w:rPr>
          <w:rFonts w:asciiTheme="minorHAnsi" w:hAnsiTheme="minorHAnsi" w:cstheme="minorHAnsi"/>
          <w:color w:val="000000"/>
        </w:rPr>
      </w:pPr>
      <w:r w:rsidRPr="00AF2672">
        <w:rPr>
          <w:rFonts w:asciiTheme="minorHAnsi" w:hAnsiTheme="minorHAnsi" w:cstheme="minorHAnsi"/>
          <w:color w:val="000000"/>
        </w:rPr>
        <w:t>Ponadto Zamawiający zmienia treść SIWZ w Rozdziale XV , który otrzymuje brzmienie:</w:t>
      </w:r>
    </w:p>
    <w:p w:rsidR="000F1A13" w:rsidRPr="00AF2672" w:rsidRDefault="000F1A13" w:rsidP="000F1A13">
      <w:pPr>
        <w:pStyle w:val="Nagwek6"/>
        <w:keepNext w:val="0"/>
        <w:keepLines w:val="0"/>
        <w:numPr>
          <w:ilvl w:val="1"/>
          <w:numId w:val="14"/>
        </w:numPr>
        <w:spacing w:before="0" w:line="240" w:lineRule="auto"/>
        <w:jc w:val="both"/>
        <w:rPr>
          <w:rFonts w:asciiTheme="minorHAnsi" w:hAnsiTheme="minorHAnsi" w:cstheme="minorHAnsi"/>
          <w:color w:val="auto"/>
        </w:rPr>
      </w:pPr>
      <w:r w:rsidRPr="00AF2672">
        <w:rPr>
          <w:rFonts w:asciiTheme="minorHAnsi" w:hAnsiTheme="minorHAnsi" w:cstheme="minorHAnsi"/>
          <w:color w:val="auto"/>
        </w:rPr>
        <w:t>Miejsce i termin składania ofert:</w:t>
      </w:r>
    </w:p>
    <w:p w:rsidR="000F1A13" w:rsidRPr="00AF2672" w:rsidRDefault="000F1A13" w:rsidP="000F1A13">
      <w:pPr>
        <w:pStyle w:val="Nagwek6"/>
        <w:spacing w:before="0"/>
        <w:ind w:left="340"/>
        <w:jc w:val="both"/>
        <w:rPr>
          <w:rFonts w:asciiTheme="minorHAnsi" w:hAnsiTheme="minorHAnsi" w:cstheme="minorHAnsi"/>
          <w:color w:val="auto"/>
          <w:u w:val="single"/>
        </w:rPr>
      </w:pPr>
      <w:r w:rsidRPr="00AF2672">
        <w:rPr>
          <w:rFonts w:asciiTheme="minorHAnsi" w:hAnsiTheme="minorHAnsi" w:cstheme="minorHAnsi"/>
          <w:color w:val="auto"/>
        </w:rPr>
        <w:t xml:space="preserve">Oferty należy składać w siedzibie Zamawiającego, plac Małachowskiego 3, 00-916 Warszawa — kancelaria - parter, wejście z tyłu gmachu od ul. </w:t>
      </w:r>
      <w:proofErr w:type="spellStart"/>
      <w:r w:rsidRPr="00AF2672">
        <w:rPr>
          <w:rFonts w:asciiTheme="minorHAnsi" w:hAnsiTheme="minorHAnsi" w:cstheme="minorHAnsi"/>
          <w:color w:val="auto"/>
        </w:rPr>
        <w:t>Burschego</w:t>
      </w:r>
      <w:proofErr w:type="spellEnd"/>
      <w:r w:rsidRPr="00AF2672">
        <w:rPr>
          <w:rFonts w:asciiTheme="minorHAnsi" w:hAnsiTheme="minorHAnsi" w:cstheme="minorHAnsi"/>
          <w:color w:val="auto"/>
        </w:rPr>
        <w:t xml:space="preserve">, w terminie  </w:t>
      </w:r>
      <w:r w:rsidRPr="00AF2672">
        <w:rPr>
          <w:rFonts w:asciiTheme="minorHAnsi" w:hAnsiTheme="minorHAnsi" w:cstheme="minorHAnsi"/>
          <w:color w:val="auto"/>
          <w:u w:val="single"/>
        </w:rPr>
        <w:t>do dnia 23.09.2020 do godz. 14.</w:t>
      </w:r>
    </w:p>
    <w:p w:rsidR="000F1A13" w:rsidRPr="00AF2672" w:rsidRDefault="000F1A13" w:rsidP="000F1A13">
      <w:pPr>
        <w:pStyle w:val="Nagwek6"/>
        <w:keepNext w:val="0"/>
        <w:keepLines w:val="0"/>
        <w:numPr>
          <w:ilvl w:val="1"/>
          <w:numId w:val="14"/>
        </w:numPr>
        <w:spacing w:before="0" w:line="240" w:lineRule="auto"/>
        <w:jc w:val="both"/>
        <w:rPr>
          <w:rFonts w:asciiTheme="minorHAnsi" w:hAnsiTheme="minorHAnsi" w:cstheme="minorHAnsi"/>
          <w:color w:val="auto"/>
        </w:rPr>
      </w:pPr>
      <w:r w:rsidRPr="00AF2672">
        <w:rPr>
          <w:rFonts w:asciiTheme="minorHAnsi" w:hAnsiTheme="minorHAnsi" w:cstheme="minorHAnsi"/>
          <w:color w:val="auto"/>
        </w:rPr>
        <w:t>Miejsce i termin otwarcia ofert:</w:t>
      </w:r>
    </w:p>
    <w:p w:rsidR="000F1A13" w:rsidRPr="00AF2672" w:rsidRDefault="000F1A13" w:rsidP="000F1A13">
      <w:pPr>
        <w:pStyle w:val="Nagwek6"/>
        <w:keepNext w:val="0"/>
        <w:keepLines w:val="0"/>
        <w:numPr>
          <w:ilvl w:val="1"/>
          <w:numId w:val="14"/>
        </w:numPr>
        <w:spacing w:before="0" w:line="240" w:lineRule="auto"/>
        <w:jc w:val="both"/>
        <w:rPr>
          <w:rFonts w:asciiTheme="minorHAnsi" w:hAnsiTheme="minorHAnsi" w:cstheme="minorHAnsi"/>
          <w:b/>
          <w:color w:val="auto"/>
        </w:rPr>
      </w:pPr>
      <w:r w:rsidRPr="00AF2672">
        <w:rPr>
          <w:rFonts w:asciiTheme="minorHAnsi" w:hAnsiTheme="minorHAnsi" w:cstheme="minorHAnsi"/>
          <w:color w:val="auto"/>
        </w:rPr>
        <w:lastRenderedPageBreak/>
        <w:t xml:space="preserve">Otwarcie ofert nastąpi w dniu 23.09.2020r o godz. 14:30 w siedzibie Zamawiającego, w Warszawie, pl. Małachowskiego 3, pokój 12 – I piętro, wejście z tyłu gmachu od ul. </w:t>
      </w:r>
      <w:proofErr w:type="spellStart"/>
      <w:r w:rsidRPr="00AF2672">
        <w:rPr>
          <w:rFonts w:asciiTheme="minorHAnsi" w:hAnsiTheme="minorHAnsi" w:cstheme="minorHAnsi"/>
          <w:color w:val="auto"/>
        </w:rPr>
        <w:t>Burschego</w:t>
      </w:r>
      <w:proofErr w:type="spellEnd"/>
      <w:r w:rsidRPr="00AF2672">
        <w:rPr>
          <w:rFonts w:asciiTheme="minorHAnsi" w:hAnsiTheme="minorHAnsi" w:cstheme="minorHAnsi"/>
          <w:color w:val="auto"/>
        </w:rPr>
        <w:t>.</w:t>
      </w:r>
    </w:p>
    <w:p w:rsidR="000F1A13" w:rsidRPr="00AF2672" w:rsidRDefault="000F1A13" w:rsidP="000F1A13">
      <w:pPr>
        <w:rPr>
          <w:rFonts w:asciiTheme="minorHAnsi" w:hAnsiTheme="minorHAnsi" w:cstheme="minorHAnsi"/>
        </w:rPr>
      </w:pPr>
    </w:p>
    <w:p w:rsidR="000739E9" w:rsidRPr="00AF2672" w:rsidRDefault="000739E9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AF2672">
        <w:rPr>
          <w:rFonts w:asciiTheme="minorHAnsi" w:hAnsiTheme="minorHAnsi" w:cstheme="minorHAnsi"/>
          <w:color w:val="000000"/>
          <w:lang w:eastAsia="pl-PL"/>
        </w:rPr>
        <w:t xml:space="preserve">Zgodnie z postanowieniami SIWZ Rozdział X "Wszelkie informacje, zmiany treści SIWZ oraz pytania i odpowiedzi na zadane Zamawiającemu pytania, będą zamieszczane na stronie internetowej Zamawiającego </w:t>
      </w:r>
      <w:hyperlink r:id="rId9" w:history="1">
        <w:r w:rsidRPr="00AF2672">
          <w:rPr>
            <w:rFonts w:asciiTheme="minorHAnsi" w:hAnsiTheme="minorHAnsi" w:cstheme="minorHAnsi"/>
            <w:b/>
            <w:bCs/>
            <w:color w:val="000000"/>
            <w:lang w:eastAsia="pl-PL"/>
          </w:rPr>
          <w:t>www.zacheta.art.pl</w:t>
        </w:r>
      </w:hyperlink>
      <w:r w:rsidRPr="00AF2672">
        <w:rPr>
          <w:rFonts w:asciiTheme="minorHAnsi" w:hAnsiTheme="minorHAnsi" w:cstheme="minorHAnsi"/>
          <w:color w:val="000000"/>
          <w:lang w:eastAsia="pl-PL"/>
        </w:rPr>
        <w:t>. Wykonawcy są zobowiązani zatem do zasięgania wszelkich bieżących informacji nt. prowadzonego postępowania ze strony internetowej Zamawiającego do terminu składania ofert".</w:t>
      </w:r>
    </w:p>
    <w:p w:rsidR="000739E9" w:rsidRPr="00AF2672" w:rsidRDefault="000739E9" w:rsidP="000739E9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0739E9" w:rsidRPr="00AF2672" w:rsidRDefault="000739E9" w:rsidP="00D84CD6">
      <w:pPr>
        <w:pStyle w:val="Bezodstpw"/>
        <w:jc w:val="both"/>
        <w:rPr>
          <w:rFonts w:asciiTheme="minorHAnsi" w:hAnsiTheme="minorHAnsi" w:cstheme="minorHAnsi"/>
        </w:rPr>
      </w:pPr>
    </w:p>
    <w:p w:rsidR="003F0B6E" w:rsidRPr="00AF2672" w:rsidRDefault="003F0B6E" w:rsidP="00D84CD6">
      <w:pPr>
        <w:pStyle w:val="Bezodstpw"/>
        <w:jc w:val="both"/>
        <w:rPr>
          <w:rFonts w:asciiTheme="minorHAnsi" w:hAnsiTheme="minorHAnsi" w:cstheme="minorHAnsi"/>
        </w:rPr>
      </w:pPr>
      <w:r w:rsidRPr="00AF2672">
        <w:rPr>
          <w:rFonts w:asciiTheme="minorHAnsi" w:hAnsiTheme="minorHAnsi" w:cstheme="minorHAnsi"/>
        </w:rPr>
        <w:t>Odpowiedzi udzielił Jakub Niewiadomski</w:t>
      </w:r>
    </w:p>
    <w:sectPr w:rsidR="003F0B6E" w:rsidRPr="00AF2672" w:rsidSect="00F050D8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8D" w:rsidRDefault="0095228D" w:rsidP="00D52422">
      <w:pPr>
        <w:spacing w:after="0" w:line="240" w:lineRule="auto"/>
      </w:pPr>
      <w:r>
        <w:separator/>
      </w:r>
    </w:p>
  </w:endnote>
  <w:endnote w:type="continuationSeparator" w:id="0">
    <w:p w:rsidR="0095228D" w:rsidRDefault="0095228D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8D" w:rsidRDefault="0095228D" w:rsidP="00D52422">
      <w:pPr>
        <w:spacing w:after="0" w:line="240" w:lineRule="auto"/>
      </w:pPr>
      <w:r>
        <w:separator/>
      </w:r>
    </w:p>
  </w:footnote>
  <w:footnote w:type="continuationSeparator" w:id="0">
    <w:p w:rsidR="0095228D" w:rsidRDefault="0095228D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153C8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BD9334D"/>
    <w:multiLevelType w:val="hybridMultilevel"/>
    <w:tmpl w:val="63DE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6" w15:restartNumberingAfterBreak="0">
    <w:nsid w:val="12211CD7"/>
    <w:multiLevelType w:val="singleLevel"/>
    <w:tmpl w:val="CEA8C22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</w:abstractNum>
  <w:abstractNum w:abstractNumId="7" w15:restartNumberingAfterBreak="0">
    <w:nsid w:val="155C18E4"/>
    <w:multiLevelType w:val="hybridMultilevel"/>
    <w:tmpl w:val="B9B0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7B6E1C"/>
    <w:multiLevelType w:val="hybridMultilevel"/>
    <w:tmpl w:val="90128742"/>
    <w:lvl w:ilvl="0" w:tplc="EC784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2476"/>
    <w:multiLevelType w:val="hybridMultilevel"/>
    <w:tmpl w:val="40067AA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1662D27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3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66CB"/>
    <w:rsid w:val="00037BFB"/>
    <w:rsid w:val="00042CC2"/>
    <w:rsid w:val="00057287"/>
    <w:rsid w:val="000739E9"/>
    <w:rsid w:val="000B0421"/>
    <w:rsid w:val="000C4A35"/>
    <w:rsid w:val="000E70B4"/>
    <w:rsid w:val="000F1A13"/>
    <w:rsid w:val="001210E4"/>
    <w:rsid w:val="001707BB"/>
    <w:rsid w:val="00171BAC"/>
    <w:rsid w:val="0017396B"/>
    <w:rsid w:val="00175941"/>
    <w:rsid w:val="00183D25"/>
    <w:rsid w:val="00193239"/>
    <w:rsid w:val="001A3AE7"/>
    <w:rsid w:val="001D6136"/>
    <w:rsid w:val="001E5C93"/>
    <w:rsid w:val="0022432C"/>
    <w:rsid w:val="00241E76"/>
    <w:rsid w:val="002604EC"/>
    <w:rsid w:val="00290BE9"/>
    <w:rsid w:val="002B051A"/>
    <w:rsid w:val="002E1F42"/>
    <w:rsid w:val="00305A04"/>
    <w:rsid w:val="003173FE"/>
    <w:rsid w:val="003309B1"/>
    <w:rsid w:val="00341A43"/>
    <w:rsid w:val="00341CF5"/>
    <w:rsid w:val="00356F71"/>
    <w:rsid w:val="00356FCA"/>
    <w:rsid w:val="0035720E"/>
    <w:rsid w:val="003628CA"/>
    <w:rsid w:val="00371615"/>
    <w:rsid w:val="003800EC"/>
    <w:rsid w:val="003937BB"/>
    <w:rsid w:val="003A0C18"/>
    <w:rsid w:val="003A2682"/>
    <w:rsid w:val="003B72B4"/>
    <w:rsid w:val="003F0B6E"/>
    <w:rsid w:val="0045538D"/>
    <w:rsid w:val="00462198"/>
    <w:rsid w:val="00463008"/>
    <w:rsid w:val="0046781F"/>
    <w:rsid w:val="0047544B"/>
    <w:rsid w:val="004A0DAD"/>
    <w:rsid w:val="004C7E2A"/>
    <w:rsid w:val="004D1276"/>
    <w:rsid w:val="004F05FF"/>
    <w:rsid w:val="00524565"/>
    <w:rsid w:val="00530B81"/>
    <w:rsid w:val="00541B0D"/>
    <w:rsid w:val="00586A48"/>
    <w:rsid w:val="005A431A"/>
    <w:rsid w:val="005A5313"/>
    <w:rsid w:val="005F559D"/>
    <w:rsid w:val="00603957"/>
    <w:rsid w:val="0062078D"/>
    <w:rsid w:val="0063061F"/>
    <w:rsid w:val="00645ABE"/>
    <w:rsid w:val="00665261"/>
    <w:rsid w:val="00676821"/>
    <w:rsid w:val="00681591"/>
    <w:rsid w:val="006A088E"/>
    <w:rsid w:val="006E42E9"/>
    <w:rsid w:val="00707F3E"/>
    <w:rsid w:val="00736B08"/>
    <w:rsid w:val="00746229"/>
    <w:rsid w:val="007562A0"/>
    <w:rsid w:val="007671AE"/>
    <w:rsid w:val="0079666F"/>
    <w:rsid w:val="007A7B89"/>
    <w:rsid w:val="007F65AB"/>
    <w:rsid w:val="00805B19"/>
    <w:rsid w:val="00806C32"/>
    <w:rsid w:val="00811E18"/>
    <w:rsid w:val="00815E43"/>
    <w:rsid w:val="00844C2A"/>
    <w:rsid w:val="00851670"/>
    <w:rsid w:val="00855959"/>
    <w:rsid w:val="00876CF2"/>
    <w:rsid w:val="00877AD9"/>
    <w:rsid w:val="009371D6"/>
    <w:rsid w:val="00951593"/>
    <w:rsid w:val="0095228D"/>
    <w:rsid w:val="0096201C"/>
    <w:rsid w:val="00980FF8"/>
    <w:rsid w:val="00984358"/>
    <w:rsid w:val="00985C79"/>
    <w:rsid w:val="009A094E"/>
    <w:rsid w:val="009B3147"/>
    <w:rsid w:val="009B6535"/>
    <w:rsid w:val="009C097E"/>
    <w:rsid w:val="009D550E"/>
    <w:rsid w:val="009F0889"/>
    <w:rsid w:val="009F14AA"/>
    <w:rsid w:val="009F75F2"/>
    <w:rsid w:val="00A35436"/>
    <w:rsid w:val="00A35471"/>
    <w:rsid w:val="00A54B2D"/>
    <w:rsid w:val="00A712DC"/>
    <w:rsid w:val="00A84E2F"/>
    <w:rsid w:val="00AB4FED"/>
    <w:rsid w:val="00AE446C"/>
    <w:rsid w:val="00AF2672"/>
    <w:rsid w:val="00AF4FA8"/>
    <w:rsid w:val="00B171B4"/>
    <w:rsid w:val="00B21F10"/>
    <w:rsid w:val="00B258D4"/>
    <w:rsid w:val="00B37C32"/>
    <w:rsid w:val="00B47AD4"/>
    <w:rsid w:val="00B67D40"/>
    <w:rsid w:val="00B77635"/>
    <w:rsid w:val="00B85E53"/>
    <w:rsid w:val="00B92CF8"/>
    <w:rsid w:val="00BB273B"/>
    <w:rsid w:val="00BD5EEF"/>
    <w:rsid w:val="00BF191D"/>
    <w:rsid w:val="00C248E9"/>
    <w:rsid w:val="00C24DB1"/>
    <w:rsid w:val="00C600AF"/>
    <w:rsid w:val="00C60B0C"/>
    <w:rsid w:val="00C9177D"/>
    <w:rsid w:val="00CA2AB9"/>
    <w:rsid w:val="00CD4D65"/>
    <w:rsid w:val="00D30449"/>
    <w:rsid w:val="00D50600"/>
    <w:rsid w:val="00D50778"/>
    <w:rsid w:val="00D52422"/>
    <w:rsid w:val="00D66B4C"/>
    <w:rsid w:val="00D808D4"/>
    <w:rsid w:val="00D84CD6"/>
    <w:rsid w:val="00D87A2E"/>
    <w:rsid w:val="00D96B3E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2318"/>
    <w:rsid w:val="00E70824"/>
    <w:rsid w:val="00E9553A"/>
    <w:rsid w:val="00ED0212"/>
    <w:rsid w:val="00ED55D6"/>
    <w:rsid w:val="00EE2BAD"/>
    <w:rsid w:val="00F00441"/>
    <w:rsid w:val="00F050D8"/>
    <w:rsid w:val="00F22436"/>
    <w:rsid w:val="00F23C05"/>
    <w:rsid w:val="00F75986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F1A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6B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96B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2CC2"/>
    <w:rPr>
      <w:lang w:eastAsia="en-US"/>
    </w:rPr>
  </w:style>
  <w:style w:type="paragraph" w:customStyle="1" w:styleId="Default">
    <w:name w:val="Default"/>
    <w:rsid w:val="00ED55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A1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1A1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cheta.ar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3</cp:revision>
  <cp:lastPrinted>2020-09-17T11:35:00Z</cp:lastPrinted>
  <dcterms:created xsi:type="dcterms:W3CDTF">2020-09-18T14:10:00Z</dcterms:created>
  <dcterms:modified xsi:type="dcterms:W3CDTF">2020-09-18T14:11:00Z</dcterms:modified>
</cp:coreProperties>
</file>