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EA4C54">
        <w:t>9</w:t>
      </w:r>
      <w:r w:rsidR="004337B1">
        <w:t>.10</w:t>
      </w:r>
      <w:r w:rsidR="00183D25">
        <w:t>.2020r</w:t>
      </w:r>
    </w:p>
    <w:p w:rsidR="003155A9" w:rsidRDefault="007562A0" w:rsidP="003155A9">
      <w:pPr>
        <w:spacing w:after="240"/>
        <w:rPr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</w:t>
      </w:r>
      <w:r w:rsidR="00DF2EC7">
        <w:rPr>
          <w:rFonts w:asciiTheme="minorHAnsi" w:hAnsiTheme="minorHAnsi"/>
        </w:rPr>
        <w:t>7</w:t>
      </w:r>
      <w:r w:rsidR="00F75986" w:rsidRPr="00951593">
        <w:rPr>
          <w:rFonts w:asciiTheme="minorHAnsi" w:hAnsiTheme="minorHAnsi"/>
        </w:rPr>
        <w:t>/20</w:t>
      </w:r>
      <w:r w:rsidR="00607786">
        <w:rPr>
          <w:rFonts w:asciiTheme="minorHAnsi" w:hAnsiTheme="minorHAnsi"/>
        </w:rPr>
        <w:t>20</w:t>
      </w:r>
      <w:r w:rsidR="00F75986" w:rsidRPr="00951593">
        <w:rPr>
          <w:rFonts w:asciiTheme="minorHAnsi" w:hAnsiTheme="minorHAnsi"/>
        </w:rPr>
        <w:t xml:space="preserve"> pn. </w:t>
      </w:r>
      <w:r w:rsidR="0017396B" w:rsidRPr="00854AD9">
        <w:rPr>
          <w:rFonts w:asciiTheme="minorHAnsi" w:hAnsiTheme="minorHAnsi"/>
        </w:rPr>
        <w:t>„</w:t>
      </w:r>
      <w:r w:rsidR="00183D25">
        <w:rPr>
          <w:rFonts w:asciiTheme="minorHAnsi" w:hAnsiTheme="minorHAnsi"/>
        </w:rPr>
        <w:t xml:space="preserve">dostawa </w:t>
      </w:r>
      <w:r w:rsidR="00DF2EC7">
        <w:rPr>
          <w:rFonts w:asciiTheme="minorHAnsi" w:hAnsiTheme="minorHAnsi"/>
        </w:rPr>
        <w:t>serwera wirtualizacji</w:t>
      </w:r>
      <w:r w:rsidR="00183D25">
        <w:rPr>
          <w:rFonts w:asciiTheme="minorHAnsi" w:hAnsiTheme="minorHAnsi"/>
        </w:rPr>
        <w:t xml:space="preserve"> </w:t>
      </w:r>
      <w:r w:rsidR="0017396B">
        <w:rPr>
          <w:rFonts w:asciiTheme="minorHAnsi" w:hAnsiTheme="minorHAnsi"/>
        </w:rPr>
        <w:t xml:space="preserve">  </w:t>
      </w:r>
      <w:r w:rsidR="0017396B" w:rsidRPr="003A65EB">
        <w:rPr>
          <w:rFonts w:asciiTheme="minorHAnsi" w:hAnsiTheme="minorHAnsi"/>
        </w:rPr>
        <w:t>”</w:t>
      </w:r>
      <w:r w:rsidR="0017396B">
        <w:rPr>
          <w:rFonts w:asciiTheme="minorHAnsi" w:hAnsiTheme="minorHAnsi"/>
        </w:rPr>
        <w:t xml:space="preserve">-  </w:t>
      </w:r>
      <w:r w:rsidR="003155A9">
        <w:rPr>
          <w:rFonts w:eastAsia="Times New Roman"/>
        </w:rPr>
        <w:t xml:space="preserve">Ogłoszenie nr 592724-N-2020 z dnia 2020-10-02 r. </w:t>
      </w:r>
    </w:p>
    <w:p w:rsidR="00DF2EC7" w:rsidRPr="004337B1" w:rsidRDefault="00DF2EC7" w:rsidP="00DF2EC7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963FB8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="004337B1" w:rsidRPr="00CA7D7C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7396B">
        <w:t>wykonawc</w:t>
      </w:r>
      <w:r w:rsidR="00EA4C54">
        <w:t>ę</w:t>
      </w:r>
      <w:r w:rsidR="0017396B">
        <w:t xml:space="preserve"> pytani</w:t>
      </w:r>
      <w:r w:rsidR="00EA4C54">
        <w:t>e</w:t>
      </w:r>
      <w:r w:rsidRPr="000016BD">
        <w:t xml:space="preserve"> dotyczące treści SIWZ Zamawiający wyjaśnia:</w:t>
      </w:r>
    </w:p>
    <w:p w:rsidR="00183D25" w:rsidRDefault="00183D25" w:rsidP="00183D2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b/>
          <w:color w:val="000000"/>
          <w:u w:val="single"/>
          <w:lang w:eastAsia="pl-PL"/>
        </w:rPr>
      </w:pPr>
      <w:r w:rsidRPr="00DF2EC7">
        <w:rPr>
          <w:rFonts w:eastAsia="Times New Roman" w:cs="Calibri"/>
          <w:b/>
          <w:color w:val="000000"/>
          <w:u w:val="single"/>
          <w:lang w:eastAsia="pl-PL"/>
        </w:rPr>
        <w:t xml:space="preserve">Pytanie </w:t>
      </w:r>
    </w:p>
    <w:p w:rsidR="00EA4C54" w:rsidRDefault="00EA4C54" w:rsidP="00EA4C54">
      <w:pPr>
        <w:spacing w:after="0" w:line="240" w:lineRule="auto"/>
        <w:rPr>
          <w:rFonts w:eastAsia="Times New Roman" w:cs="Calibri"/>
        </w:rPr>
      </w:pP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Proszę o informację czy odpowiedzi jakich udzieli Państwo przy postępowaniu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obowiązują również przy ponowionym postępowaniu na serwer.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W załączonych odpowiedziach do SIWZ pojawiło się: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 xml:space="preserve">„2. Zamawiający wykreśla podpunkt Dostęp przy pomocy </w:t>
      </w:r>
      <w:proofErr w:type="spellStart"/>
      <w:r w:rsidRPr="00EA4C54">
        <w:rPr>
          <w:rFonts w:cs="Calibri"/>
          <w:lang w:eastAsia="pl-PL"/>
        </w:rPr>
        <w:t>smartfona</w:t>
      </w:r>
      <w:proofErr w:type="spellEnd"/>
      <w:r w:rsidRPr="00EA4C54">
        <w:rPr>
          <w:rFonts w:cs="Calibri"/>
          <w:lang w:eastAsia="pl-PL"/>
        </w:rPr>
        <w:t xml:space="preserve"> z systemem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Android oraz z systemem iOS, z zainstalowaną aplikacją, dostarczaną przez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producenta serwera, poprzez port USB z przodu serwera, z możliwością co najmniej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 xml:space="preserve">sprawdzenia stanu i statusu serwera, poziomu </w:t>
      </w:r>
      <w:proofErr w:type="spellStart"/>
      <w:r w:rsidRPr="00EA4C54">
        <w:rPr>
          <w:rFonts w:cs="Calibri"/>
          <w:lang w:eastAsia="pl-PL"/>
        </w:rPr>
        <w:t>firmware</w:t>
      </w:r>
      <w:proofErr w:type="spellEnd"/>
      <w:r w:rsidRPr="00EA4C54">
        <w:rPr>
          <w:rFonts w:cs="Calibri"/>
          <w:lang w:eastAsia="pl-PL"/>
        </w:rPr>
        <w:t>, ustawień sieciowych i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alarmów, a także z możliwością włączenia, wyłączenia i zrestartowania serwera. Ze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względów bezpieczeństwa, nie dopuszcza się komunikacji bezprzewodowej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pomiędzy serwerem a smartfonem. Z punktu 12.”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A w zał. Nr 2 nadal widnieje zapis o potwierdzeniu lub nie spełniania tego wymogu.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Odpowiedź</w:t>
      </w:r>
      <w:r>
        <w:rPr>
          <w:rFonts w:cs="Calibri"/>
          <w:lang w:eastAsia="pl-PL"/>
        </w:rPr>
        <w:t xml:space="preserve"> Zamawiającego</w:t>
      </w:r>
      <w:r w:rsidRPr="00EA4C54">
        <w:rPr>
          <w:rFonts w:cs="Calibri"/>
          <w:lang w:eastAsia="pl-PL"/>
        </w:rPr>
        <w:t>: Postępowanie ZP/05/2020 zostało zamknięte poprzez jego unieważnienie.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Obowiązują nowe postanowienia w postępowaniu ZP/07/2020</w:t>
      </w:r>
    </w:p>
    <w:p w:rsid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>Zwracamy się z pytaniem czy zamawiający uzna za spełnienie warunku diagnostyki</w:t>
      </w:r>
    </w:p>
    <w:p w:rsidR="00EA4C54" w:rsidRPr="00EA4C54" w:rsidRDefault="00EA4C54" w:rsidP="00EA4C5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EA4C54">
        <w:rPr>
          <w:rFonts w:cs="Calibri"/>
          <w:lang w:eastAsia="pl-PL"/>
        </w:rPr>
        <w:t xml:space="preserve">serwera przy pomocy </w:t>
      </w:r>
      <w:proofErr w:type="spellStart"/>
      <w:r w:rsidRPr="00EA4C54">
        <w:rPr>
          <w:rFonts w:cs="Calibri"/>
          <w:lang w:eastAsia="pl-PL"/>
        </w:rPr>
        <w:t>smartphona</w:t>
      </w:r>
      <w:proofErr w:type="spellEnd"/>
      <w:r w:rsidRPr="00EA4C54">
        <w:rPr>
          <w:rFonts w:cs="Calibri"/>
          <w:lang w:eastAsia="pl-PL"/>
        </w:rPr>
        <w:t xml:space="preserve"> w oparciu o komunikację bezprzewodową?</w:t>
      </w:r>
    </w:p>
    <w:p w:rsidR="00EA4C54" w:rsidRPr="00EA4C54" w:rsidRDefault="00EA4C54" w:rsidP="00EA4C54">
      <w:pPr>
        <w:spacing w:after="0" w:line="240" w:lineRule="auto"/>
        <w:rPr>
          <w:rFonts w:eastAsia="Times New Roman" w:cs="Calibri"/>
        </w:rPr>
      </w:pPr>
    </w:p>
    <w:p w:rsidR="00EA4C54" w:rsidRDefault="00EA4C54" w:rsidP="00EA4C54">
      <w:pPr>
        <w:spacing w:after="0" w:line="240" w:lineRule="auto"/>
        <w:rPr>
          <w:rFonts w:eastAsia="Times New Roman" w:cs="Calibri"/>
        </w:rPr>
      </w:pPr>
    </w:p>
    <w:p w:rsidR="00EA4C54" w:rsidRDefault="00EA4C54" w:rsidP="00EA4C54">
      <w:pPr>
        <w:spacing w:after="0" w:line="240" w:lineRule="auto"/>
        <w:rPr>
          <w:rFonts w:eastAsia="Times New Roman" w:cs="Calibri"/>
        </w:rPr>
      </w:pPr>
    </w:p>
    <w:p w:rsidR="00EA4C54" w:rsidRDefault="00EA4C54" w:rsidP="00EA4C54">
      <w:pPr>
        <w:spacing w:after="0" w:line="240" w:lineRule="auto"/>
        <w:rPr>
          <w:rFonts w:eastAsia="Times New Roman" w:cs="Calibri"/>
          <w:b/>
          <w:u w:val="single"/>
        </w:rPr>
      </w:pPr>
    </w:p>
    <w:p w:rsidR="00EA4C54" w:rsidRPr="00EA4C54" w:rsidRDefault="00EA4C54" w:rsidP="00EA4C54">
      <w:pPr>
        <w:spacing w:after="0" w:line="240" w:lineRule="auto"/>
        <w:rPr>
          <w:rFonts w:eastAsia="Times New Roman" w:cs="Calibri"/>
          <w:b/>
          <w:u w:val="single"/>
        </w:rPr>
      </w:pPr>
      <w:r w:rsidRPr="00EA4C54">
        <w:rPr>
          <w:rFonts w:eastAsia="Times New Roman" w:cs="Calibri"/>
          <w:b/>
          <w:u w:val="single"/>
        </w:rPr>
        <w:t>Odpowiedź:</w:t>
      </w:r>
    </w:p>
    <w:p w:rsidR="00EA4C54" w:rsidRPr="00EA4C54" w:rsidRDefault="00EA4C54" w:rsidP="00EA4C54">
      <w:pPr>
        <w:spacing w:after="0" w:line="240" w:lineRule="auto"/>
        <w:rPr>
          <w:rFonts w:eastAsia="Times New Roman" w:cs="Calibri"/>
        </w:rPr>
      </w:pPr>
      <w:r w:rsidRPr="00EA4C54">
        <w:rPr>
          <w:rFonts w:eastAsia="Times New Roman" w:cs="Calibri"/>
        </w:rPr>
        <w:t xml:space="preserve">Zamawiający uzna za spełnienie warunku diagnostyki serwera przy pomocy </w:t>
      </w:r>
      <w:proofErr w:type="spellStart"/>
      <w:r w:rsidRPr="00EA4C54">
        <w:rPr>
          <w:rFonts w:eastAsia="Times New Roman" w:cs="Calibri"/>
        </w:rPr>
        <w:t>smartphona</w:t>
      </w:r>
      <w:proofErr w:type="spellEnd"/>
      <w:r w:rsidRPr="00EA4C54">
        <w:rPr>
          <w:rFonts w:eastAsia="Times New Roman" w:cs="Calibri"/>
        </w:rPr>
        <w:t xml:space="preserve"> w oparciu o komunikację bezprzewodową, pod warunkiem, że taka komunikacja będzie szyfrowana. </w:t>
      </w:r>
    </w:p>
    <w:p w:rsidR="00EA4C54" w:rsidRPr="00EA4C54" w:rsidRDefault="00EA4C54" w:rsidP="00EA4C54">
      <w:pPr>
        <w:spacing w:after="0" w:line="240" w:lineRule="auto"/>
        <w:rPr>
          <w:rFonts w:eastAsia="Times New Roman" w:cs="Calibri"/>
        </w:rPr>
      </w:pPr>
      <w:r w:rsidRPr="00EA4C54">
        <w:rPr>
          <w:rFonts w:eastAsia="Times New Roman" w:cs="Calibri"/>
        </w:rPr>
        <w:t>Zamawiający uzna ten warunek za spełniony również w przypadku zaoferowania serwera z opcją komunikacji przewodowej poprzez port USB na przednim panelu serwera</w:t>
      </w:r>
    </w:p>
    <w:p w:rsidR="00437101" w:rsidRDefault="0043710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7A274D" w:rsidRDefault="007A274D" w:rsidP="007A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A274D" w:rsidRPr="007A274D" w:rsidRDefault="007A274D" w:rsidP="007A274D">
      <w:pPr>
        <w:autoSpaceDE w:val="0"/>
        <w:autoSpaceDN w:val="0"/>
        <w:adjustRightInd w:val="0"/>
        <w:spacing w:after="0" w:line="240" w:lineRule="auto"/>
        <w:rPr>
          <w:rFonts w:cs="Calibri"/>
          <w:color w:val="004080"/>
          <w:lang w:eastAsia="pl-PL"/>
        </w:rPr>
      </w:pPr>
      <w:r w:rsidRPr="007A274D">
        <w:rPr>
          <w:rFonts w:cs="Calibri"/>
          <w:b/>
          <w:color w:val="000000"/>
          <w:u w:val="single"/>
          <w:lang w:eastAsia="pl-PL"/>
        </w:rPr>
        <w:t>Pytanie:</w:t>
      </w:r>
      <w:r w:rsidRPr="007A274D">
        <w:rPr>
          <w:rFonts w:cs="Calibri"/>
          <w:color w:val="000000"/>
          <w:lang w:eastAsia="pl-PL"/>
        </w:rPr>
        <w:t xml:space="preserve"> </w:t>
      </w:r>
      <w:r w:rsidRPr="007A274D">
        <w:rPr>
          <w:rFonts w:cs="Calibri"/>
          <w:color w:val="000000"/>
          <w:lang w:eastAsia="pl-PL"/>
        </w:rPr>
        <w:t>Prośba o odpowiedź na kluczowe pytanie</w:t>
      </w:r>
      <w:r w:rsidRPr="007A274D">
        <w:rPr>
          <w:rFonts w:cs="Calibri"/>
          <w:color w:val="004080"/>
          <w:lang w:eastAsia="pl-PL"/>
        </w:rPr>
        <w:t>:</w:t>
      </w:r>
    </w:p>
    <w:p w:rsidR="007A274D" w:rsidRPr="007A274D" w:rsidRDefault="007A274D" w:rsidP="007A27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7A274D">
        <w:rPr>
          <w:rFonts w:cs="Calibri"/>
          <w:color w:val="000000"/>
          <w:lang w:eastAsia="pl-PL"/>
        </w:rPr>
        <w:t xml:space="preserve"> </w:t>
      </w:r>
    </w:p>
    <w:p w:rsidR="007A274D" w:rsidRPr="007A274D" w:rsidRDefault="007A274D" w:rsidP="007A274D">
      <w:pPr>
        <w:autoSpaceDE w:val="0"/>
        <w:autoSpaceDN w:val="0"/>
        <w:adjustRightInd w:val="0"/>
        <w:spacing w:after="0" w:line="240" w:lineRule="auto"/>
        <w:rPr>
          <w:rFonts w:cs="Calibri"/>
          <w:color w:val="004080"/>
          <w:lang w:eastAsia="pl-PL"/>
        </w:rPr>
      </w:pPr>
      <w:r w:rsidRPr="007A274D">
        <w:rPr>
          <w:rFonts w:cs="Calibri"/>
          <w:color w:val="000000"/>
          <w:lang w:eastAsia="pl-PL"/>
        </w:rPr>
        <w:t xml:space="preserve">Zamawiający wymaga  zainstalowane dwa procesory w architekturze x86, osiągające w oferowanym serwerze w testach wydajności </w:t>
      </w:r>
      <w:proofErr w:type="spellStart"/>
      <w:r w:rsidRPr="007A274D">
        <w:rPr>
          <w:rFonts w:cs="Calibri"/>
          <w:color w:val="000000"/>
          <w:lang w:eastAsia="pl-PL"/>
        </w:rPr>
        <w:t>SPECrate</w:t>
      </w:r>
      <w:proofErr w:type="spellEnd"/>
      <w:r w:rsidRPr="007A274D">
        <w:rPr>
          <w:rFonts w:cs="Calibri"/>
          <w:color w:val="000000"/>
          <w:lang w:eastAsia="pl-PL"/>
        </w:rPr>
        <w:t xml:space="preserve"> 2017 </w:t>
      </w:r>
      <w:proofErr w:type="spellStart"/>
      <w:r w:rsidRPr="007A274D">
        <w:rPr>
          <w:rFonts w:cs="Calibri"/>
          <w:color w:val="000000"/>
          <w:lang w:eastAsia="pl-PL"/>
        </w:rPr>
        <w:t>Integer</w:t>
      </w:r>
      <w:proofErr w:type="spellEnd"/>
      <w:r w:rsidRPr="007A274D">
        <w:rPr>
          <w:rFonts w:cs="Calibri"/>
          <w:color w:val="000000"/>
          <w:lang w:eastAsia="pl-PL"/>
        </w:rPr>
        <w:t>, wynik PEAK min 110 pkt. Zapis ten w znaczący sposób ogranicza konkurencję, przy czym pragniemy zwrócić uwagę, że, wskazany przez Zamawiającego jako referencyjny, procesor nie posiada punktacji PEAK</w:t>
      </w:r>
      <w:r w:rsidRPr="007A274D">
        <w:rPr>
          <w:rFonts w:cs="Calibri"/>
          <w:color w:val="004080"/>
          <w:lang w:eastAsia="pl-PL"/>
        </w:rPr>
        <w:t>:</w:t>
      </w:r>
    </w:p>
    <w:p w:rsidR="007A274D" w:rsidRPr="007A274D" w:rsidRDefault="007A274D" w:rsidP="007A274D">
      <w:pPr>
        <w:autoSpaceDE w:val="0"/>
        <w:autoSpaceDN w:val="0"/>
        <w:adjustRightInd w:val="0"/>
        <w:spacing w:after="0" w:line="240" w:lineRule="auto"/>
        <w:rPr>
          <w:rFonts w:cs="Calibri"/>
          <w:color w:val="004080"/>
          <w:lang w:eastAsia="pl-PL"/>
        </w:rPr>
      </w:pPr>
      <w:hyperlink r:id="rId9" w:history="1">
        <w:r w:rsidRPr="007A274D">
          <w:rPr>
            <w:rFonts w:cs="Calibri"/>
            <w:color w:val="0082BF"/>
            <w:u w:val="single"/>
            <w:lang w:eastAsia="pl-PL"/>
          </w:rPr>
          <w:t>https://www.spec.org/cpu2017/results/res2020q2/cpu2017-20200414-22035.html</w:t>
        </w:r>
      </w:hyperlink>
    </w:p>
    <w:p w:rsidR="007A274D" w:rsidRPr="007A274D" w:rsidRDefault="007A274D" w:rsidP="007A274D">
      <w:pPr>
        <w:autoSpaceDE w:val="0"/>
        <w:autoSpaceDN w:val="0"/>
        <w:adjustRightInd w:val="0"/>
        <w:spacing w:after="0" w:line="240" w:lineRule="auto"/>
        <w:rPr>
          <w:rFonts w:cs="Calibri"/>
          <w:color w:val="004080"/>
          <w:lang w:eastAsia="pl-PL"/>
        </w:rPr>
      </w:pPr>
      <w:hyperlink r:id="rId10" w:history="1">
        <w:r w:rsidRPr="007A274D">
          <w:rPr>
            <w:rFonts w:cs="Calibri"/>
            <w:color w:val="0082BF"/>
            <w:u w:val="single"/>
            <w:lang w:eastAsia="pl-PL"/>
          </w:rPr>
          <w:t>https://www.spec.org/cpu2017/results/res2019q2/cpu2017-20190527-14783.html</w:t>
        </w:r>
      </w:hyperlink>
    </w:p>
    <w:p w:rsidR="007A274D" w:rsidRPr="007A274D" w:rsidRDefault="007A274D" w:rsidP="007A27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7A274D">
        <w:rPr>
          <w:rFonts w:cs="Calibri"/>
          <w:color w:val="000000"/>
          <w:lang w:eastAsia="pl-PL"/>
        </w:rPr>
        <w:t xml:space="preserve">Prośba o zamianę wymagań na punktację Base lub testy </w:t>
      </w:r>
      <w:proofErr w:type="spellStart"/>
      <w:r w:rsidRPr="007A274D">
        <w:rPr>
          <w:rFonts w:cs="Calibri"/>
          <w:color w:val="000000"/>
          <w:lang w:eastAsia="pl-PL"/>
        </w:rPr>
        <w:t>Benchmarka</w:t>
      </w:r>
      <w:proofErr w:type="spellEnd"/>
      <w:r w:rsidRPr="007A274D">
        <w:rPr>
          <w:rFonts w:cs="Calibri"/>
          <w:color w:val="000000"/>
          <w:lang w:eastAsia="pl-PL"/>
        </w:rPr>
        <w:t xml:space="preserve">. </w:t>
      </w:r>
    </w:p>
    <w:p w:rsidR="007A274D" w:rsidRDefault="007A274D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963FB8" w:rsidRPr="00963FB8" w:rsidRDefault="00963FB8" w:rsidP="00963FB8">
      <w:pPr>
        <w:spacing w:after="0" w:line="240" w:lineRule="auto"/>
        <w:rPr>
          <w:rFonts w:eastAsia="Times New Roman" w:cs="Calibri"/>
          <w:b/>
          <w:u w:val="single"/>
        </w:rPr>
      </w:pPr>
      <w:r w:rsidRPr="00963FB8">
        <w:rPr>
          <w:rFonts w:eastAsia="Times New Roman" w:cs="Calibri"/>
          <w:b/>
          <w:u w:val="single"/>
        </w:rPr>
        <w:t>Odpowiedź:</w:t>
      </w:r>
    </w:p>
    <w:p w:rsidR="00963FB8" w:rsidRPr="00963FB8" w:rsidRDefault="00963FB8" w:rsidP="00963FB8">
      <w:pPr>
        <w:spacing w:after="0" w:line="240" w:lineRule="auto"/>
        <w:rPr>
          <w:rFonts w:eastAsia="Times New Roman" w:cs="Calibri"/>
        </w:rPr>
      </w:pPr>
      <w:r w:rsidRPr="00963FB8">
        <w:rPr>
          <w:rFonts w:eastAsia="Times New Roman" w:cs="Calibri"/>
        </w:rPr>
        <w:t xml:space="preserve">Zamawiający dopuści zaoferowanie serwera z procesorem spełniającym wymóg uzyskania 110pkt w teście </w:t>
      </w:r>
      <w:proofErr w:type="spellStart"/>
      <w:r w:rsidRPr="00963FB8">
        <w:rPr>
          <w:rFonts w:eastAsia="Times New Roman" w:cs="Calibri"/>
        </w:rPr>
        <w:t>SPECrate</w:t>
      </w:r>
      <w:proofErr w:type="spellEnd"/>
      <w:r w:rsidRPr="00963FB8">
        <w:rPr>
          <w:rFonts w:eastAsia="Times New Roman" w:cs="Calibri"/>
        </w:rPr>
        <w:t xml:space="preserve"> 2017 </w:t>
      </w:r>
      <w:proofErr w:type="spellStart"/>
      <w:r w:rsidRPr="00963FB8">
        <w:rPr>
          <w:rFonts w:eastAsia="Times New Roman" w:cs="Calibri"/>
        </w:rPr>
        <w:t>Integer</w:t>
      </w:r>
      <w:proofErr w:type="spellEnd"/>
      <w:r w:rsidRPr="00963FB8">
        <w:rPr>
          <w:rFonts w:eastAsia="Times New Roman" w:cs="Calibri"/>
        </w:rPr>
        <w:t xml:space="preserve"> dla testów Base.</w:t>
      </w:r>
    </w:p>
    <w:p w:rsidR="00437101" w:rsidRDefault="0043710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7A274D" w:rsidRPr="00963FB8" w:rsidRDefault="00371ECE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63FB8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nadmienia, że </w:t>
      </w:r>
      <w:r w:rsidRPr="00963FB8">
        <w:rPr>
          <w:rFonts w:asciiTheme="minorHAnsi" w:eastAsia="Times New Roman" w:hAnsiTheme="minorHAnsi" w:cstheme="minorHAnsi"/>
          <w:color w:val="000000"/>
          <w:lang w:eastAsia="pl-PL"/>
        </w:rPr>
        <w:t>pomimo wskazania</w:t>
      </w:r>
      <w:r w:rsidRPr="00963FB8">
        <w:rPr>
          <w:rFonts w:asciiTheme="minorHAnsi" w:eastAsia="Times New Roman" w:hAnsiTheme="minorHAnsi" w:cstheme="minorHAnsi"/>
          <w:color w:val="000000"/>
          <w:lang w:eastAsia="pl-PL"/>
        </w:rPr>
        <w:t xml:space="preserve"> produktu referencyjnego</w:t>
      </w:r>
      <w:r w:rsidRPr="00963FB8">
        <w:rPr>
          <w:rFonts w:asciiTheme="minorHAnsi" w:eastAsia="Times New Roman" w:hAnsiTheme="minorHAnsi" w:cstheme="minorHAnsi"/>
          <w:color w:val="000000"/>
          <w:lang w:eastAsia="pl-PL"/>
        </w:rPr>
        <w:t xml:space="preserve">, nie należy </w:t>
      </w:r>
      <w:r w:rsidRPr="00963FB8">
        <w:rPr>
          <w:rFonts w:asciiTheme="minorHAnsi" w:eastAsia="Times New Roman" w:hAnsiTheme="minorHAnsi" w:cstheme="minorHAnsi"/>
          <w:color w:val="000000"/>
          <w:lang w:eastAsia="pl-PL"/>
        </w:rPr>
        <w:t>tego</w:t>
      </w:r>
      <w:r w:rsidRPr="00963FB8">
        <w:rPr>
          <w:rFonts w:asciiTheme="minorHAnsi" w:eastAsia="Times New Roman" w:hAnsiTheme="minorHAnsi" w:cstheme="minorHAnsi"/>
          <w:color w:val="000000"/>
          <w:lang w:eastAsia="pl-PL"/>
        </w:rPr>
        <w:t xml:space="preserve"> traktować jako wymagań odnoszących się do przedmiotu zamówienia, a należy je rozpatrywać wyłącznie w kategoriach wskazań o charakterze informacyjnym (niewiążących dla wykonawców).</w:t>
      </w:r>
      <w:r w:rsidRPr="00963FB8">
        <w:rPr>
          <w:rFonts w:asciiTheme="minorHAnsi" w:eastAsia="Times New Roman" w:hAnsiTheme="minorHAnsi" w:cstheme="minorHAnsi"/>
          <w:color w:val="000000"/>
          <w:lang w:eastAsia="pl-PL"/>
        </w:rPr>
        <w:br/>
      </w:r>
    </w:p>
    <w:p w:rsidR="00963FB8" w:rsidRDefault="00963FB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739E9" w:rsidRPr="009D550E" w:rsidRDefault="000739E9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bookmarkStart w:id="0" w:name="_GoBack"/>
      <w:bookmarkEnd w:id="0"/>
      <w:r w:rsidRPr="009D550E">
        <w:rPr>
          <w:rFonts w:asciiTheme="minorHAnsi" w:hAnsiTheme="minorHAnsi" w:cstheme="minorHAnsi"/>
          <w:color w:val="000000"/>
          <w:lang w:eastAsia="pl-PL"/>
        </w:rPr>
        <w:t xml:space="preserve">Zgodnie z postanowieniami SIWZ Rozdział X "Wszelkie informacje, zmiany treści SIWZ oraz pytania i odpowiedzi na zadane Zamawiającemu pytania, będą zamieszczane na stronie internetowej Zamawiającego </w:t>
      </w:r>
      <w:hyperlink r:id="rId11" w:history="1">
        <w:r w:rsidRPr="009D550E">
          <w:rPr>
            <w:rFonts w:asciiTheme="minorHAnsi" w:hAnsiTheme="minorHAnsi" w:cstheme="minorHAnsi"/>
            <w:b/>
            <w:bCs/>
            <w:color w:val="000000"/>
            <w:lang w:eastAsia="pl-PL"/>
          </w:rPr>
          <w:t>www.zacheta.art.pl</w:t>
        </w:r>
      </w:hyperlink>
      <w:r w:rsidRPr="009D550E">
        <w:rPr>
          <w:rFonts w:asciiTheme="minorHAnsi" w:hAnsiTheme="minorHAnsi" w:cstheme="minorHAnsi"/>
          <w:color w:val="000000"/>
          <w:lang w:eastAsia="pl-PL"/>
        </w:rPr>
        <w:t>. Wykonawcy są zobowiązani zatem do zasięgania wszelkich bieżących informacji nt. prowadzonego postępowania ze strony internetowej Zamawiającego do terminu składania ofert".</w:t>
      </w:r>
    </w:p>
    <w:p w:rsidR="000739E9" w:rsidRPr="009D550E" w:rsidRDefault="000739E9" w:rsidP="00D84CD6">
      <w:pPr>
        <w:pStyle w:val="Bezodstpw"/>
        <w:jc w:val="both"/>
        <w:rPr>
          <w:rFonts w:asciiTheme="minorHAnsi" w:hAnsiTheme="minorHAnsi" w:cstheme="minorHAnsi"/>
        </w:rPr>
      </w:pPr>
    </w:p>
    <w:sectPr w:rsidR="000739E9" w:rsidRPr="009D550E" w:rsidSect="00F050D8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1D" w:rsidRDefault="00BF191D" w:rsidP="00D52422">
      <w:pPr>
        <w:spacing w:after="0" w:line="240" w:lineRule="auto"/>
      </w:pPr>
      <w:r>
        <w:separator/>
      </w:r>
    </w:p>
  </w:endnote>
  <w:end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1D" w:rsidRDefault="00BF191D" w:rsidP="00D52422">
      <w:pPr>
        <w:spacing w:after="0" w:line="240" w:lineRule="auto"/>
      </w:pPr>
      <w:r>
        <w:separator/>
      </w:r>
    </w:p>
  </w:footnote>
  <w:foot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6" w15:restartNumberingAfterBreak="0">
    <w:nsid w:val="155C18E4"/>
    <w:multiLevelType w:val="hybridMultilevel"/>
    <w:tmpl w:val="B9B0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7B6E1C"/>
    <w:multiLevelType w:val="hybridMultilevel"/>
    <w:tmpl w:val="90128742"/>
    <w:lvl w:ilvl="0" w:tplc="EC7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42CC2"/>
    <w:rsid w:val="00057287"/>
    <w:rsid w:val="000739E9"/>
    <w:rsid w:val="000B0421"/>
    <w:rsid w:val="000E70B4"/>
    <w:rsid w:val="001210E4"/>
    <w:rsid w:val="001707BB"/>
    <w:rsid w:val="00171BAC"/>
    <w:rsid w:val="0017396B"/>
    <w:rsid w:val="00175941"/>
    <w:rsid w:val="00183D25"/>
    <w:rsid w:val="00193239"/>
    <w:rsid w:val="001A3AE7"/>
    <w:rsid w:val="001D6136"/>
    <w:rsid w:val="001E5C93"/>
    <w:rsid w:val="0022432C"/>
    <w:rsid w:val="00241E76"/>
    <w:rsid w:val="00290BE9"/>
    <w:rsid w:val="002B051A"/>
    <w:rsid w:val="002E1F42"/>
    <w:rsid w:val="003155A9"/>
    <w:rsid w:val="003173FE"/>
    <w:rsid w:val="00341A43"/>
    <w:rsid w:val="00341CF5"/>
    <w:rsid w:val="00356FCA"/>
    <w:rsid w:val="003628CA"/>
    <w:rsid w:val="00371615"/>
    <w:rsid w:val="00371ECE"/>
    <w:rsid w:val="003800EC"/>
    <w:rsid w:val="003937BB"/>
    <w:rsid w:val="003A0C18"/>
    <w:rsid w:val="003A2682"/>
    <w:rsid w:val="003B72B4"/>
    <w:rsid w:val="004337B1"/>
    <w:rsid w:val="00437101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41B0D"/>
    <w:rsid w:val="00586A48"/>
    <w:rsid w:val="005A431A"/>
    <w:rsid w:val="005A5313"/>
    <w:rsid w:val="00603957"/>
    <w:rsid w:val="00607786"/>
    <w:rsid w:val="0062078D"/>
    <w:rsid w:val="0063061F"/>
    <w:rsid w:val="00645ABE"/>
    <w:rsid w:val="00665261"/>
    <w:rsid w:val="00676821"/>
    <w:rsid w:val="00681591"/>
    <w:rsid w:val="006A088E"/>
    <w:rsid w:val="006E42E9"/>
    <w:rsid w:val="00707F3E"/>
    <w:rsid w:val="00736B08"/>
    <w:rsid w:val="007562A0"/>
    <w:rsid w:val="007671AE"/>
    <w:rsid w:val="0079666F"/>
    <w:rsid w:val="007A274D"/>
    <w:rsid w:val="007A7B89"/>
    <w:rsid w:val="007F65AB"/>
    <w:rsid w:val="00805B19"/>
    <w:rsid w:val="00806C32"/>
    <w:rsid w:val="00811E18"/>
    <w:rsid w:val="00815E43"/>
    <w:rsid w:val="00844C2A"/>
    <w:rsid w:val="00855959"/>
    <w:rsid w:val="00876CF2"/>
    <w:rsid w:val="009371D6"/>
    <w:rsid w:val="009378BB"/>
    <w:rsid w:val="009469F8"/>
    <w:rsid w:val="00951593"/>
    <w:rsid w:val="0096201C"/>
    <w:rsid w:val="00963FB8"/>
    <w:rsid w:val="00984358"/>
    <w:rsid w:val="00985C79"/>
    <w:rsid w:val="009A094E"/>
    <w:rsid w:val="009B3147"/>
    <w:rsid w:val="009B6535"/>
    <w:rsid w:val="009C097E"/>
    <w:rsid w:val="009D550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AF7945"/>
    <w:rsid w:val="00B171B4"/>
    <w:rsid w:val="00B21F10"/>
    <w:rsid w:val="00B258D4"/>
    <w:rsid w:val="00B47AD4"/>
    <w:rsid w:val="00B67D40"/>
    <w:rsid w:val="00B77635"/>
    <w:rsid w:val="00B85E53"/>
    <w:rsid w:val="00BD5EEF"/>
    <w:rsid w:val="00BF191D"/>
    <w:rsid w:val="00C248E9"/>
    <w:rsid w:val="00C24DB1"/>
    <w:rsid w:val="00C60B0C"/>
    <w:rsid w:val="00C9177D"/>
    <w:rsid w:val="00CA2AB9"/>
    <w:rsid w:val="00CD36DF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DF2EC7"/>
    <w:rsid w:val="00E20F46"/>
    <w:rsid w:val="00E22988"/>
    <w:rsid w:val="00E254B9"/>
    <w:rsid w:val="00E3013F"/>
    <w:rsid w:val="00E37988"/>
    <w:rsid w:val="00E443C6"/>
    <w:rsid w:val="00E44492"/>
    <w:rsid w:val="00E44BC8"/>
    <w:rsid w:val="00E5377D"/>
    <w:rsid w:val="00E62318"/>
    <w:rsid w:val="00E70824"/>
    <w:rsid w:val="00E9553A"/>
    <w:rsid w:val="00EA4C54"/>
    <w:rsid w:val="00ED0212"/>
    <w:rsid w:val="00ED55D6"/>
    <w:rsid w:val="00EE2BAD"/>
    <w:rsid w:val="00F00441"/>
    <w:rsid w:val="00F050D8"/>
    <w:rsid w:val="00F23C05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paragraph" w:customStyle="1" w:styleId="Default">
    <w:name w:val="Default"/>
    <w:rsid w:val="00ED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377D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5377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cheta.ar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pec.org/cpu2017/results/res2019q2/cpu2017-20190527-147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c.org/cpu2017/results/res2020q2/cpu2017-20200414-22035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4</cp:revision>
  <cp:lastPrinted>2020-10-09T09:44:00Z</cp:lastPrinted>
  <dcterms:created xsi:type="dcterms:W3CDTF">2020-10-09T09:44:00Z</dcterms:created>
  <dcterms:modified xsi:type="dcterms:W3CDTF">2020-10-09T10:55:00Z</dcterms:modified>
</cp:coreProperties>
</file>