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2A0" w:rsidRPr="00745BC0" w:rsidRDefault="00037BFB" w:rsidP="00010A3F">
      <w:pPr>
        <w:jc w:val="center"/>
      </w:pP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sidR="007562A0" w:rsidRPr="00745BC0">
        <w:t xml:space="preserve">Warszawa, dnia </w:t>
      </w:r>
      <w:r w:rsidR="007562A0">
        <w:t xml:space="preserve"> </w:t>
      </w:r>
      <w:r w:rsidR="0046226F">
        <w:t>1</w:t>
      </w:r>
      <w:r w:rsidR="00D917CE">
        <w:t>6</w:t>
      </w:r>
      <w:r w:rsidR="0046226F">
        <w:t>.</w:t>
      </w:r>
      <w:r w:rsidR="005F22EB">
        <w:t>06</w:t>
      </w:r>
      <w:r w:rsidR="00CA590A">
        <w:t>.2016</w:t>
      </w:r>
      <w:r w:rsidR="00A75D24">
        <w:t>r</w:t>
      </w:r>
    </w:p>
    <w:p w:rsidR="007562A0" w:rsidRDefault="007562A0" w:rsidP="007562A0">
      <w:pPr>
        <w:pStyle w:val="Tytu"/>
        <w:jc w:val="both"/>
        <w:rPr>
          <w:rFonts w:ascii="Calibri" w:hAnsi="Calibri"/>
          <w:szCs w:val="22"/>
        </w:rPr>
      </w:pPr>
    </w:p>
    <w:p w:rsidR="005F22EB" w:rsidRPr="0046226F" w:rsidRDefault="007562A0" w:rsidP="0046226F">
      <w:pPr>
        <w:pStyle w:val="Tytu"/>
        <w:jc w:val="both"/>
        <w:rPr>
          <w:rFonts w:asciiTheme="minorHAnsi" w:hAnsiTheme="minorHAnsi"/>
          <w:szCs w:val="22"/>
        </w:rPr>
      </w:pPr>
      <w:r w:rsidRPr="005F22EB">
        <w:rPr>
          <w:rFonts w:asciiTheme="minorHAnsi" w:hAnsiTheme="minorHAnsi"/>
          <w:b w:val="0"/>
          <w:szCs w:val="22"/>
        </w:rPr>
        <w:t xml:space="preserve">dotyczy przetargu nieograniczonego </w:t>
      </w:r>
      <w:r w:rsidR="00CA590A" w:rsidRPr="005F22EB">
        <w:rPr>
          <w:rFonts w:asciiTheme="minorHAnsi" w:hAnsiTheme="minorHAnsi"/>
          <w:b w:val="0"/>
          <w:szCs w:val="22"/>
        </w:rPr>
        <w:t xml:space="preserve">Nr </w:t>
      </w:r>
      <w:r w:rsidR="00A75D24" w:rsidRPr="005F22EB">
        <w:rPr>
          <w:rFonts w:asciiTheme="minorHAnsi" w:hAnsiTheme="minorHAnsi"/>
          <w:b w:val="0"/>
          <w:szCs w:val="22"/>
        </w:rPr>
        <w:t>ZP/0</w:t>
      </w:r>
      <w:r w:rsidR="0046226F">
        <w:rPr>
          <w:rFonts w:asciiTheme="minorHAnsi" w:hAnsiTheme="minorHAnsi"/>
          <w:b w:val="0"/>
          <w:szCs w:val="22"/>
        </w:rPr>
        <w:t>5</w:t>
      </w:r>
      <w:r w:rsidR="00A75D24" w:rsidRPr="005F22EB">
        <w:rPr>
          <w:rFonts w:asciiTheme="minorHAnsi" w:hAnsiTheme="minorHAnsi"/>
          <w:b w:val="0"/>
          <w:szCs w:val="22"/>
        </w:rPr>
        <w:t xml:space="preserve">/2016 </w:t>
      </w:r>
      <w:r w:rsidR="00010A3F">
        <w:rPr>
          <w:rFonts w:asciiTheme="minorHAnsi" w:hAnsiTheme="minorHAnsi"/>
          <w:b w:val="0"/>
          <w:szCs w:val="22"/>
        </w:rPr>
        <w:t>:</w:t>
      </w:r>
      <w:r w:rsidR="005F22EB" w:rsidRPr="005F22EB">
        <w:rPr>
          <w:rFonts w:asciiTheme="minorHAnsi" w:hAnsiTheme="minorHAnsi"/>
          <w:b w:val="0"/>
          <w:szCs w:val="22"/>
        </w:rPr>
        <w:t xml:space="preserve"> </w:t>
      </w:r>
      <w:r w:rsidR="005F22EB" w:rsidRPr="005F22EB">
        <w:rPr>
          <w:rFonts w:asciiTheme="minorHAnsi" w:hAnsiTheme="minorHAnsi" w:cs="Arial"/>
          <w:b w:val="0"/>
          <w:szCs w:val="22"/>
        </w:rPr>
        <w:t>Kompleksow</w:t>
      </w:r>
      <w:r w:rsidR="00010A3F">
        <w:rPr>
          <w:rFonts w:asciiTheme="minorHAnsi" w:hAnsiTheme="minorHAnsi" w:cs="Arial"/>
          <w:b w:val="0"/>
          <w:szCs w:val="22"/>
        </w:rPr>
        <w:t>a</w:t>
      </w:r>
      <w:r w:rsidR="005F22EB" w:rsidRPr="005F22EB">
        <w:rPr>
          <w:rFonts w:asciiTheme="minorHAnsi" w:hAnsiTheme="minorHAnsi" w:cs="Arial"/>
          <w:b w:val="0"/>
          <w:szCs w:val="22"/>
        </w:rPr>
        <w:t xml:space="preserve"> usługa sprzątania Zachęty – Narodowej Galerii Sztuki w Warszawie, plac Małachowskiego 3 oraz pomieszczeń galerii Miejsce Projektów Zachęty w Warszawie przy ul. Gałczyńskiego 3 </w:t>
      </w:r>
      <w:r w:rsidR="00CA590A" w:rsidRPr="005F22EB">
        <w:rPr>
          <w:rFonts w:asciiTheme="minorHAnsi" w:hAnsiTheme="minorHAnsi"/>
          <w:b w:val="0"/>
          <w:szCs w:val="22"/>
        </w:rPr>
        <w:t xml:space="preserve">, </w:t>
      </w:r>
      <w:r w:rsidRPr="005F22EB">
        <w:rPr>
          <w:rFonts w:asciiTheme="minorHAnsi" w:hAnsiTheme="minorHAnsi"/>
          <w:b w:val="0"/>
          <w:szCs w:val="22"/>
        </w:rPr>
        <w:t xml:space="preserve">ogłoszonego dnia </w:t>
      </w:r>
      <w:r w:rsidR="0046226F">
        <w:rPr>
          <w:rFonts w:asciiTheme="minorHAnsi" w:hAnsiTheme="minorHAnsi"/>
          <w:b w:val="0"/>
          <w:szCs w:val="22"/>
        </w:rPr>
        <w:t>10.06</w:t>
      </w:r>
      <w:r w:rsidR="005F22EB" w:rsidRPr="005F22EB">
        <w:rPr>
          <w:rFonts w:asciiTheme="minorHAnsi" w:hAnsiTheme="minorHAnsi"/>
          <w:b w:val="0"/>
          <w:szCs w:val="22"/>
        </w:rPr>
        <w:t>.</w:t>
      </w:r>
      <w:r w:rsidR="00A75D24" w:rsidRPr="005F22EB">
        <w:rPr>
          <w:rFonts w:asciiTheme="minorHAnsi" w:hAnsiTheme="minorHAnsi"/>
          <w:b w:val="0"/>
          <w:szCs w:val="22"/>
        </w:rPr>
        <w:t>2016r</w:t>
      </w:r>
      <w:r w:rsidRPr="005F22EB">
        <w:rPr>
          <w:rFonts w:asciiTheme="minorHAnsi" w:hAnsiTheme="minorHAnsi"/>
          <w:b w:val="0"/>
          <w:szCs w:val="22"/>
        </w:rPr>
        <w:t xml:space="preserve"> w </w:t>
      </w:r>
      <w:r w:rsidR="00C60B0C" w:rsidRPr="005F22EB">
        <w:rPr>
          <w:rFonts w:asciiTheme="minorHAnsi" w:hAnsiTheme="minorHAnsi"/>
          <w:b w:val="0"/>
          <w:szCs w:val="22"/>
        </w:rPr>
        <w:t>Biuletynie Zamówień Publicznych</w:t>
      </w:r>
      <w:r w:rsidRPr="005F22EB">
        <w:rPr>
          <w:rFonts w:asciiTheme="minorHAnsi" w:hAnsiTheme="minorHAnsi"/>
          <w:b w:val="0"/>
          <w:szCs w:val="22"/>
        </w:rPr>
        <w:t xml:space="preserve"> pod numerem </w:t>
      </w:r>
      <w:r w:rsidR="0046226F" w:rsidRPr="0046226F">
        <w:rPr>
          <w:rFonts w:asciiTheme="minorHAnsi" w:hAnsiTheme="minorHAnsi" w:cs="Arial CE"/>
          <w:bCs/>
          <w:szCs w:val="22"/>
        </w:rPr>
        <w:t>81359 - 2016</w:t>
      </w:r>
    </w:p>
    <w:p w:rsidR="005F22EB" w:rsidRDefault="005F22EB" w:rsidP="00855959">
      <w:pPr>
        <w:pStyle w:val="Bezodstpw"/>
      </w:pPr>
    </w:p>
    <w:p w:rsidR="00D84CD6" w:rsidRDefault="00D84CD6" w:rsidP="00855959">
      <w:pPr>
        <w:pStyle w:val="Bezodstpw"/>
      </w:pPr>
      <w:r>
        <w:t xml:space="preserve">Zamawiający: </w:t>
      </w:r>
      <w:r w:rsidRPr="0023059F">
        <w:t xml:space="preserve"> </w:t>
      </w:r>
    </w:p>
    <w:p w:rsidR="00D84CD6" w:rsidRPr="00D84CD6" w:rsidRDefault="00D84CD6" w:rsidP="00855959">
      <w:pPr>
        <w:pStyle w:val="Bezodstpw"/>
        <w:rPr>
          <w:rFonts w:asciiTheme="minorHAnsi" w:hAnsiTheme="minorHAnsi"/>
        </w:rPr>
      </w:pPr>
      <w:r w:rsidRPr="00D84CD6">
        <w:rPr>
          <w:rFonts w:asciiTheme="minorHAnsi" w:hAnsiTheme="minorHAnsi"/>
        </w:rPr>
        <w:t>Zachęta  – Narodowa Galeria Sztuki</w:t>
      </w:r>
      <w:r w:rsidRPr="00D84CD6">
        <w:rPr>
          <w:rFonts w:asciiTheme="minorHAnsi" w:hAnsiTheme="minorHAnsi"/>
        </w:rPr>
        <w:tab/>
      </w:r>
    </w:p>
    <w:p w:rsidR="00D84CD6" w:rsidRPr="00D84CD6" w:rsidRDefault="00D84CD6" w:rsidP="00D84CD6">
      <w:pPr>
        <w:pStyle w:val="Nagwek8"/>
        <w:spacing w:line="240" w:lineRule="auto"/>
        <w:rPr>
          <w:rFonts w:asciiTheme="minorHAnsi" w:hAnsiTheme="minorHAnsi"/>
          <w:sz w:val="22"/>
          <w:szCs w:val="22"/>
        </w:rPr>
      </w:pPr>
      <w:r w:rsidRPr="00D84CD6">
        <w:rPr>
          <w:rFonts w:asciiTheme="minorHAnsi" w:hAnsiTheme="minorHAnsi"/>
          <w:sz w:val="22"/>
          <w:szCs w:val="22"/>
        </w:rPr>
        <w:t xml:space="preserve">Adres: </w:t>
      </w:r>
      <w:r w:rsidRPr="00D84CD6">
        <w:rPr>
          <w:rFonts w:asciiTheme="minorHAnsi" w:hAnsiTheme="minorHAnsi"/>
          <w:sz w:val="22"/>
          <w:szCs w:val="22"/>
        </w:rPr>
        <w:tab/>
        <w:t xml:space="preserve">pl. Małachowskiego 3, 00-916 Warszawa, </w:t>
      </w:r>
    </w:p>
    <w:p w:rsidR="00D84CD6" w:rsidRPr="00D84CD6" w:rsidRDefault="00D84CD6" w:rsidP="00D84CD6">
      <w:pPr>
        <w:pStyle w:val="Nagwek8"/>
        <w:spacing w:line="240" w:lineRule="auto"/>
        <w:rPr>
          <w:rFonts w:asciiTheme="minorHAnsi" w:hAnsiTheme="minorHAnsi"/>
          <w:sz w:val="22"/>
          <w:szCs w:val="22"/>
          <w:lang w:val="de-DE"/>
        </w:rPr>
      </w:pPr>
      <w:r w:rsidRPr="00D84CD6">
        <w:rPr>
          <w:rFonts w:asciiTheme="minorHAnsi" w:hAnsiTheme="minorHAnsi"/>
          <w:sz w:val="22"/>
          <w:szCs w:val="22"/>
          <w:lang w:val="de-DE"/>
        </w:rPr>
        <w:t xml:space="preserve">www.zacheta.art.pl   </w:t>
      </w:r>
    </w:p>
    <w:p w:rsidR="00D84CD6" w:rsidRPr="00D84CD6" w:rsidRDefault="00D84CD6" w:rsidP="00D84CD6">
      <w:pPr>
        <w:pStyle w:val="Nagwek8"/>
        <w:spacing w:line="240" w:lineRule="auto"/>
        <w:rPr>
          <w:rFonts w:asciiTheme="minorHAnsi" w:hAnsiTheme="minorHAnsi"/>
          <w:sz w:val="22"/>
          <w:szCs w:val="22"/>
          <w:lang w:val="de-DE"/>
        </w:rPr>
      </w:pPr>
      <w:r>
        <w:rPr>
          <w:rFonts w:asciiTheme="minorHAnsi" w:hAnsiTheme="minorHAnsi"/>
          <w:sz w:val="22"/>
          <w:szCs w:val="22"/>
          <w:lang w:val="de-DE"/>
        </w:rPr>
        <w:t>t</w:t>
      </w:r>
      <w:r w:rsidRPr="00D84CD6">
        <w:rPr>
          <w:rFonts w:asciiTheme="minorHAnsi" w:hAnsiTheme="minorHAnsi"/>
          <w:sz w:val="22"/>
          <w:szCs w:val="22"/>
          <w:lang w:val="de-DE"/>
        </w:rPr>
        <w:t xml:space="preserve">elefon: 22 556 96 00;  e-mail: </w:t>
      </w:r>
      <w:hyperlink r:id="rId7" w:history="1">
        <w:r w:rsidRPr="00D84CD6">
          <w:rPr>
            <w:rStyle w:val="Hipercze"/>
            <w:rFonts w:asciiTheme="minorHAnsi" w:hAnsiTheme="minorHAnsi"/>
            <w:sz w:val="22"/>
            <w:szCs w:val="22"/>
            <w:lang w:val="de-DE"/>
          </w:rPr>
          <w:t>sekretariat@zacheta.art.pl</w:t>
        </w:r>
      </w:hyperlink>
      <w:r w:rsidRPr="00D84CD6">
        <w:rPr>
          <w:rFonts w:asciiTheme="minorHAnsi" w:hAnsiTheme="minorHAnsi"/>
          <w:sz w:val="22"/>
          <w:szCs w:val="22"/>
          <w:lang w:val="de-DE"/>
        </w:rPr>
        <w:tab/>
      </w:r>
    </w:p>
    <w:p w:rsidR="00D84CD6" w:rsidRPr="00D84CD6" w:rsidRDefault="00D84CD6" w:rsidP="00D84CD6">
      <w:pPr>
        <w:pStyle w:val="Nagwek8"/>
        <w:spacing w:line="240" w:lineRule="auto"/>
        <w:rPr>
          <w:rFonts w:asciiTheme="minorHAnsi" w:hAnsiTheme="minorHAnsi"/>
          <w:sz w:val="22"/>
          <w:szCs w:val="22"/>
          <w:lang w:val="de-DE"/>
        </w:rPr>
      </w:pPr>
      <w:r>
        <w:rPr>
          <w:rFonts w:asciiTheme="minorHAnsi" w:hAnsiTheme="minorHAnsi"/>
          <w:sz w:val="22"/>
          <w:szCs w:val="22"/>
          <w:lang w:val="de-DE"/>
        </w:rPr>
        <w:t xml:space="preserve">Regon: 000 27 59 49 ; </w:t>
      </w:r>
      <w:r w:rsidRPr="00D84CD6">
        <w:rPr>
          <w:rFonts w:asciiTheme="minorHAnsi" w:hAnsiTheme="minorHAnsi"/>
          <w:sz w:val="22"/>
          <w:szCs w:val="22"/>
          <w:lang w:val="de-DE"/>
        </w:rPr>
        <w:t>NIP: 526 025 12 10</w:t>
      </w:r>
      <w:r w:rsidRPr="00D84CD6">
        <w:rPr>
          <w:rFonts w:asciiTheme="minorHAnsi" w:hAnsiTheme="minorHAnsi"/>
          <w:sz w:val="22"/>
          <w:szCs w:val="22"/>
          <w:lang w:val="de-DE"/>
        </w:rPr>
        <w:tab/>
      </w:r>
      <w:r w:rsidRPr="00D84CD6">
        <w:rPr>
          <w:rFonts w:asciiTheme="minorHAnsi" w:hAnsiTheme="minorHAnsi"/>
          <w:sz w:val="22"/>
          <w:szCs w:val="22"/>
          <w:lang w:val="de-DE"/>
        </w:rPr>
        <w:tab/>
      </w:r>
    </w:p>
    <w:p w:rsidR="00855959" w:rsidRDefault="00855959" w:rsidP="00D84CD6">
      <w:pPr>
        <w:spacing w:line="240" w:lineRule="auto"/>
        <w:ind w:firstLine="1092"/>
        <w:jc w:val="right"/>
      </w:pPr>
    </w:p>
    <w:p w:rsidR="00D84CD6" w:rsidRDefault="00D84CD6" w:rsidP="00D84CD6">
      <w:pPr>
        <w:spacing w:line="240" w:lineRule="auto"/>
        <w:ind w:firstLine="1092"/>
        <w:jc w:val="right"/>
      </w:pPr>
      <w:r w:rsidRPr="00745BC0">
        <w:t xml:space="preserve">Do wiadomości </w:t>
      </w:r>
    </w:p>
    <w:p w:rsidR="00D84CD6" w:rsidRPr="00745BC0" w:rsidRDefault="00D84CD6" w:rsidP="00D84CD6">
      <w:pPr>
        <w:spacing w:line="240" w:lineRule="auto"/>
        <w:ind w:firstLine="1092"/>
        <w:jc w:val="right"/>
      </w:pPr>
      <w:r>
        <w:t>uczestnicy postępowania o udzielenie zamówienia publicznego</w:t>
      </w:r>
    </w:p>
    <w:p w:rsidR="00C60B0C" w:rsidRDefault="00C60B0C" w:rsidP="00D84CD6">
      <w:pPr>
        <w:pStyle w:val="Bezodstpw"/>
        <w:ind w:left="2832" w:firstLine="708"/>
        <w:jc w:val="both"/>
      </w:pPr>
    </w:p>
    <w:p w:rsidR="00D84CD6" w:rsidRPr="000016BD" w:rsidRDefault="00D84CD6" w:rsidP="00BF5FBD">
      <w:pPr>
        <w:pStyle w:val="Bezodstpw"/>
        <w:ind w:left="2832" w:firstLine="708"/>
      </w:pPr>
      <w:r w:rsidRPr="000016BD">
        <w:t>WYJAŚNIENIE TREŚCI</w:t>
      </w:r>
    </w:p>
    <w:p w:rsidR="00D84CD6" w:rsidRDefault="00D84CD6" w:rsidP="00BF5FBD">
      <w:pPr>
        <w:pStyle w:val="Bezodstpw"/>
        <w:ind w:left="1416" w:firstLine="708"/>
      </w:pPr>
      <w:r w:rsidRPr="000016BD">
        <w:t>SPECYFIKACJI ISTOTNYCH WARUNKÓW ZAMÓWIENIA</w:t>
      </w:r>
    </w:p>
    <w:p w:rsidR="00D84CD6" w:rsidRPr="000016BD" w:rsidRDefault="00D84CD6" w:rsidP="00BF5FBD">
      <w:pPr>
        <w:pStyle w:val="Bezodstpw"/>
        <w:ind w:left="708" w:firstLine="708"/>
        <w:rPr>
          <w:i/>
        </w:rPr>
      </w:pPr>
      <w:r w:rsidRPr="000016BD">
        <w:rPr>
          <w:i/>
        </w:rPr>
        <w:t>podstawa prawna – art.38 ust. 1 i 2 ustawy Prawo zamówień publicznych</w:t>
      </w:r>
    </w:p>
    <w:p w:rsidR="00D84CD6" w:rsidRDefault="00D84CD6" w:rsidP="00D84CD6">
      <w:pPr>
        <w:pStyle w:val="Bezodstpw"/>
        <w:jc w:val="both"/>
      </w:pPr>
    </w:p>
    <w:p w:rsidR="00D84CD6" w:rsidRDefault="00D84CD6" w:rsidP="00D84CD6">
      <w:pPr>
        <w:pStyle w:val="Bezodstpw"/>
        <w:jc w:val="both"/>
      </w:pPr>
    </w:p>
    <w:p w:rsidR="00D84CD6" w:rsidRPr="005C2DBC" w:rsidRDefault="00D84CD6" w:rsidP="005C2DBC">
      <w:pPr>
        <w:pStyle w:val="Bezodstpw"/>
        <w:ind w:left="708"/>
        <w:jc w:val="both"/>
      </w:pPr>
      <w:r w:rsidRPr="005C2DBC">
        <w:t xml:space="preserve">W odpowiedzi na zadane przez </w:t>
      </w:r>
      <w:r w:rsidR="00BF5FBD" w:rsidRPr="005C2DBC">
        <w:t xml:space="preserve">jednego z </w:t>
      </w:r>
      <w:r w:rsidRPr="005C2DBC">
        <w:t>wykonawców pytani</w:t>
      </w:r>
      <w:r w:rsidR="00CA590A" w:rsidRPr="005C2DBC">
        <w:t>a</w:t>
      </w:r>
      <w:r w:rsidRPr="005C2DBC">
        <w:t xml:space="preserve"> dotyczące treści SIWZ Zamawiający wyjaśnia:</w:t>
      </w:r>
    </w:p>
    <w:p w:rsidR="00C377CD" w:rsidRPr="005C2DBC" w:rsidRDefault="00C377CD" w:rsidP="005C2DBC">
      <w:pPr>
        <w:pStyle w:val="Bezodstpw"/>
        <w:jc w:val="both"/>
      </w:pPr>
    </w:p>
    <w:p w:rsidR="0059072A" w:rsidRPr="005C2DBC" w:rsidRDefault="005C2DBC" w:rsidP="005C2DBC">
      <w:pPr>
        <w:autoSpaceDE w:val="0"/>
        <w:autoSpaceDN w:val="0"/>
        <w:spacing w:after="0" w:line="240" w:lineRule="auto"/>
        <w:ind w:left="708"/>
        <w:jc w:val="both"/>
        <w:rPr>
          <w:lang w:eastAsia="pl-PL"/>
        </w:rPr>
      </w:pPr>
      <w:r w:rsidRPr="005C2DBC">
        <w:rPr>
          <w:b/>
          <w:u w:val="single"/>
          <w:lang w:eastAsia="pl-PL"/>
        </w:rPr>
        <w:t>Pytanie 1</w:t>
      </w:r>
      <w:r>
        <w:rPr>
          <w:lang w:eastAsia="pl-PL"/>
        </w:rPr>
        <w:t xml:space="preserve">. </w:t>
      </w:r>
      <w:r w:rsidR="0059072A" w:rsidRPr="005C2DBC">
        <w:rPr>
          <w:lang w:eastAsia="pl-PL"/>
        </w:rPr>
        <w:t>Jakie czynności Zamawiający rozumie przez „konserwację posadzek kamiennych”. Proszę o podanie metrażu podlegającego usłudze.</w:t>
      </w:r>
    </w:p>
    <w:p w:rsidR="0059072A" w:rsidRPr="005C2DBC" w:rsidRDefault="005C2DBC" w:rsidP="005C2DBC">
      <w:pPr>
        <w:pStyle w:val="Akapitzlist"/>
        <w:autoSpaceDE w:val="0"/>
        <w:autoSpaceDN w:val="0"/>
        <w:ind w:left="708"/>
        <w:jc w:val="both"/>
        <w:rPr>
          <w:lang w:eastAsia="pl-PL"/>
        </w:rPr>
      </w:pPr>
      <w:r w:rsidRPr="005C2DBC">
        <w:rPr>
          <w:b/>
          <w:u w:val="single"/>
          <w:lang w:eastAsia="pl-PL"/>
        </w:rPr>
        <w:t>Odpowiedź:</w:t>
      </w:r>
      <w:r>
        <w:rPr>
          <w:lang w:eastAsia="pl-PL"/>
        </w:rPr>
        <w:t xml:space="preserve"> </w:t>
      </w:r>
      <w:r w:rsidR="0059072A" w:rsidRPr="005C2DBC">
        <w:rPr>
          <w:lang w:eastAsia="pl-PL"/>
        </w:rPr>
        <w:t xml:space="preserve"> </w:t>
      </w:r>
      <w:r w:rsidR="0059072A" w:rsidRPr="005C2DBC">
        <w:t>Konserwację posadzki kamiennej zaczynamy od zamiatania bądź odkurzenia specjalistycznym odkurzaczem, następnie określamy rodzaj przeważających zabrudzeń, dobieramy specjalistyczną chemię i przystępujemy do szorowania posadzki, usuwamy na tym etapie stare, zużyte impregnaty. Okresowo zabezpieczamy powierzchnie nowym impregnatem.</w:t>
      </w:r>
    </w:p>
    <w:p w:rsidR="0059072A" w:rsidRPr="005C2DBC" w:rsidRDefault="0059072A" w:rsidP="005C2DBC">
      <w:pPr>
        <w:autoSpaceDE w:val="0"/>
        <w:autoSpaceDN w:val="0"/>
        <w:jc w:val="both"/>
        <w:rPr>
          <w:lang w:eastAsia="pl-PL"/>
        </w:rPr>
      </w:pPr>
      <w:r w:rsidRPr="005C2DBC">
        <w:rPr>
          <w:lang w:eastAsia="pl-PL"/>
        </w:rPr>
        <w:t xml:space="preserve">        </w:t>
      </w:r>
      <w:r w:rsidR="005C2DBC">
        <w:rPr>
          <w:lang w:eastAsia="pl-PL"/>
        </w:rPr>
        <w:tab/>
      </w:r>
      <w:r w:rsidRPr="005C2DBC">
        <w:rPr>
          <w:lang w:eastAsia="pl-PL"/>
        </w:rPr>
        <w:t>– Powierzchnia z posadzką kamienną- 1.489,40 m2 ( podana w SIWZ)</w:t>
      </w:r>
    </w:p>
    <w:p w:rsidR="0059072A" w:rsidRPr="005C2DBC" w:rsidRDefault="005C2DBC" w:rsidP="005C2DBC">
      <w:pPr>
        <w:autoSpaceDE w:val="0"/>
        <w:autoSpaceDN w:val="0"/>
        <w:ind w:left="708"/>
        <w:jc w:val="both"/>
        <w:rPr>
          <w:lang w:eastAsia="pl-PL"/>
        </w:rPr>
      </w:pPr>
      <w:r w:rsidRPr="005C2DBC">
        <w:rPr>
          <w:b/>
          <w:u w:val="single"/>
          <w:lang w:eastAsia="pl-PL"/>
        </w:rPr>
        <w:t>Pytanie 2.</w:t>
      </w:r>
      <w:r>
        <w:rPr>
          <w:lang w:eastAsia="pl-PL"/>
        </w:rPr>
        <w:t xml:space="preserve"> </w:t>
      </w:r>
      <w:r w:rsidR="0059072A" w:rsidRPr="005C2DBC">
        <w:rPr>
          <w:lang w:eastAsia="pl-PL"/>
        </w:rPr>
        <w:t xml:space="preserve"> Proszę o podanie metrażu podlegającego usłudze: „4 razy w miesiącu mycie,</w:t>
      </w:r>
      <w:r>
        <w:rPr>
          <w:lang w:eastAsia="pl-PL"/>
        </w:rPr>
        <w:t xml:space="preserve"> </w:t>
      </w:r>
      <w:r w:rsidR="0059072A" w:rsidRPr="005C2DBC">
        <w:rPr>
          <w:lang w:eastAsia="pl-PL"/>
        </w:rPr>
        <w:t xml:space="preserve">pastowanie i </w:t>
      </w:r>
      <w:r>
        <w:rPr>
          <w:lang w:eastAsia="pl-PL"/>
        </w:rPr>
        <w:t xml:space="preserve">       </w:t>
      </w:r>
      <w:r w:rsidR="0059072A" w:rsidRPr="005C2DBC">
        <w:rPr>
          <w:lang w:eastAsia="pl-PL"/>
        </w:rPr>
        <w:t>froterowanie posadzek oraz przed każdym wernisażem woskowanie całej</w:t>
      </w:r>
      <w:r>
        <w:rPr>
          <w:lang w:eastAsia="pl-PL"/>
        </w:rPr>
        <w:t xml:space="preserve"> </w:t>
      </w:r>
      <w:r w:rsidR="0059072A" w:rsidRPr="005C2DBC">
        <w:rPr>
          <w:lang w:eastAsia="pl-PL"/>
        </w:rPr>
        <w:t>powierzchni”.</w:t>
      </w:r>
    </w:p>
    <w:p w:rsidR="0059072A" w:rsidRPr="005C2DBC" w:rsidRDefault="005C2DBC" w:rsidP="005C2DBC">
      <w:pPr>
        <w:autoSpaceDE w:val="0"/>
        <w:autoSpaceDN w:val="0"/>
        <w:jc w:val="both"/>
        <w:rPr>
          <w:lang w:eastAsia="pl-PL"/>
        </w:rPr>
      </w:pPr>
      <w:r>
        <w:rPr>
          <w:lang w:eastAsia="pl-PL"/>
        </w:rPr>
        <w:t xml:space="preserve">    </w:t>
      </w:r>
      <w:r>
        <w:rPr>
          <w:lang w:eastAsia="pl-PL"/>
        </w:rPr>
        <w:tab/>
      </w:r>
      <w:r w:rsidRPr="005C2DBC">
        <w:rPr>
          <w:b/>
          <w:u w:val="single"/>
          <w:lang w:eastAsia="pl-PL"/>
        </w:rPr>
        <w:t>Odpowiedź:</w:t>
      </w:r>
      <w:r>
        <w:rPr>
          <w:lang w:eastAsia="pl-PL"/>
        </w:rPr>
        <w:t xml:space="preserve"> </w:t>
      </w:r>
      <w:r w:rsidR="0059072A" w:rsidRPr="005C2DBC">
        <w:rPr>
          <w:lang w:eastAsia="pl-PL"/>
        </w:rPr>
        <w:t>Powierzchna z posadzką drewnianą – 2.713,40 m2</w:t>
      </w:r>
    </w:p>
    <w:p w:rsidR="0059072A" w:rsidRPr="005C2DBC" w:rsidRDefault="005C2DBC" w:rsidP="005C2DBC">
      <w:pPr>
        <w:autoSpaceDE w:val="0"/>
        <w:autoSpaceDN w:val="0"/>
        <w:ind w:left="708"/>
        <w:jc w:val="both"/>
        <w:rPr>
          <w:lang w:eastAsia="pl-PL"/>
        </w:rPr>
      </w:pPr>
      <w:r w:rsidRPr="005C2DBC">
        <w:rPr>
          <w:b/>
          <w:u w:val="single"/>
          <w:lang w:eastAsia="pl-PL"/>
        </w:rPr>
        <w:t>Pytanie 3.</w:t>
      </w:r>
      <w:r>
        <w:rPr>
          <w:lang w:eastAsia="pl-PL"/>
        </w:rPr>
        <w:t xml:space="preserve"> </w:t>
      </w:r>
      <w:r w:rsidR="0059072A" w:rsidRPr="005C2DBC">
        <w:rPr>
          <w:lang w:eastAsia="pl-PL"/>
        </w:rPr>
        <w:t xml:space="preserve"> Czy Zamawiający zobowiązuje się do wywozu zgrabionych liści? Czy do obowiązku</w:t>
      </w:r>
      <w:r>
        <w:rPr>
          <w:lang w:eastAsia="pl-PL"/>
        </w:rPr>
        <w:t xml:space="preserve"> </w:t>
      </w:r>
      <w:r w:rsidR="0059072A" w:rsidRPr="005C2DBC">
        <w:rPr>
          <w:lang w:eastAsia="pl-PL"/>
        </w:rPr>
        <w:t xml:space="preserve">Wykonawcy </w:t>
      </w:r>
      <w:r>
        <w:rPr>
          <w:lang w:eastAsia="pl-PL"/>
        </w:rPr>
        <w:t xml:space="preserve">   </w:t>
      </w:r>
      <w:r w:rsidR="0059072A" w:rsidRPr="005C2DBC">
        <w:rPr>
          <w:lang w:eastAsia="pl-PL"/>
        </w:rPr>
        <w:t>należy tylko pryzmowanie liści?</w:t>
      </w:r>
    </w:p>
    <w:p w:rsidR="0059072A" w:rsidRPr="005C2DBC" w:rsidRDefault="00FA456A" w:rsidP="005C2DBC">
      <w:pPr>
        <w:autoSpaceDE w:val="0"/>
        <w:autoSpaceDN w:val="0"/>
        <w:ind w:firstLine="708"/>
        <w:jc w:val="both"/>
        <w:rPr>
          <w:lang w:eastAsia="pl-PL"/>
        </w:rPr>
      </w:pPr>
      <w:r w:rsidRPr="00FA456A">
        <w:rPr>
          <w:b/>
          <w:u w:val="single"/>
          <w:lang w:eastAsia="pl-PL"/>
        </w:rPr>
        <w:t>Odpowiedź:</w:t>
      </w:r>
      <w:r w:rsidR="0059072A" w:rsidRPr="005C2DBC">
        <w:rPr>
          <w:lang w:eastAsia="pl-PL"/>
        </w:rPr>
        <w:t xml:space="preserve"> Do wykonawcy należy tylko pryzmowanie liści.</w:t>
      </w:r>
    </w:p>
    <w:p w:rsidR="0059072A" w:rsidRPr="005C2DBC" w:rsidRDefault="00FA456A" w:rsidP="007C604B">
      <w:pPr>
        <w:ind w:firstLine="708"/>
        <w:jc w:val="both"/>
        <w:rPr>
          <w:lang w:eastAsia="pl-PL"/>
        </w:rPr>
      </w:pPr>
      <w:r w:rsidRPr="00FA456A">
        <w:rPr>
          <w:b/>
          <w:u w:val="single"/>
          <w:lang w:eastAsia="pl-PL"/>
        </w:rPr>
        <w:t>Pytanie 4:</w:t>
      </w:r>
      <w:r>
        <w:rPr>
          <w:lang w:eastAsia="pl-PL"/>
        </w:rPr>
        <w:t xml:space="preserve"> </w:t>
      </w:r>
      <w:r w:rsidR="0059072A" w:rsidRPr="005C2DBC">
        <w:rPr>
          <w:lang w:eastAsia="pl-PL"/>
        </w:rPr>
        <w:t>Czy na terenie Zamawiającego można pryzmować śnieg?</w:t>
      </w:r>
    </w:p>
    <w:p w:rsidR="0059072A" w:rsidRPr="005C2DBC" w:rsidRDefault="00FA456A" w:rsidP="007C604B">
      <w:pPr>
        <w:ind w:firstLine="708"/>
        <w:jc w:val="both"/>
        <w:rPr>
          <w:color w:val="1F497D"/>
        </w:rPr>
      </w:pPr>
      <w:r>
        <w:rPr>
          <w:lang w:eastAsia="pl-PL"/>
        </w:rPr>
        <w:t>Odpowiedź:</w:t>
      </w:r>
      <w:r w:rsidR="0059072A" w:rsidRPr="005C2DBC">
        <w:rPr>
          <w:lang w:eastAsia="pl-PL"/>
        </w:rPr>
        <w:t xml:space="preserve"> </w:t>
      </w:r>
      <w:r>
        <w:rPr>
          <w:lang w:eastAsia="pl-PL"/>
        </w:rPr>
        <w:t>N</w:t>
      </w:r>
      <w:r w:rsidR="0059072A" w:rsidRPr="005C2DBC">
        <w:rPr>
          <w:lang w:eastAsia="pl-PL"/>
        </w:rPr>
        <w:t>a terenie Zamawiającego można pryzmować śnieg</w:t>
      </w:r>
    </w:p>
    <w:p w:rsidR="0059072A" w:rsidRPr="005C2DBC" w:rsidRDefault="0059072A" w:rsidP="005C2DBC">
      <w:pPr>
        <w:jc w:val="both"/>
        <w:rPr>
          <w:rFonts w:asciiTheme="minorHAnsi" w:hAnsiTheme="minorHAnsi"/>
          <w:color w:val="262626"/>
        </w:rPr>
      </w:pPr>
    </w:p>
    <w:p w:rsidR="00FA456A" w:rsidRPr="00FA456A" w:rsidRDefault="00FA456A" w:rsidP="00FA456A">
      <w:pPr>
        <w:ind w:firstLine="708"/>
        <w:jc w:val="both"/>
        <w:rPr>
          <w:rFonts w:asciiTheme="minorHAnsi" w:hAnsiTheme="minorHAnsi"/>
          <w:b/>
          <w:color w:val="262626"/>
          <w:u w:val="single"/>
        </w:rPr>
      </w:pPr>
      <w:r w:rsidRPr="00FA456A">
        <w:rPr>
          <w:rFonts w:asciiTheme="minorHAnsi" w:hAnsiTheme="minorHAnsi"/>
          <w:b/>
          <w:color w:val="262626"/>
          <w:u w:val="single"/>
        </w:rPr>
        <w:t xml:space="preserve">Pytanie 5: </w:t>
      </w:r>
    </w:p>
    <w:p w:rsidR="00FA456A" w:rsidRPr="00FA456A" w:rsidRDefault="00FA456A" w:rsidP="00FA456A">
      <w:pPr>
        <w:ind w:firstLine="708"/>
        <w:jc w:val="both"/>
        <w:rPr>
          <w:rFonts w:asciiTheme="minorHAnsi" w:hAnsiTheme="minorHAnsi"/>
          <w:b/>
          <w:color w:val="262626"/>
        </w:rPr>
      </w:pPr>
      <w:r w:rsidRPr="00FA456A">
        <w:rPr>
          <w:rFonts w:asciiTheme="minorHAnsi" w:hAnsiTheme="minorHAnsi"/>
          <w:b/>
          <w:color w:val="262626"/>
        </w:rPr>
        <w:t>Wypowiedzenie</w:t>
      </w:r>
    </w:p>
    <w:p w:rsidR="00FA456A" w:rsidRPr="00FA456A" w:rsidRDefault="00FA456A" w:rsidP="00FA456A">
      <w:pPr>
        <w:spacing w:after="120" w:line="240" w:lineRule="auto"/>
        <w:ind w:left="708"/>
        <w:jc w:val="both"/>
        <w:rPr>
          <w:rFonts w:asciiTheme="minorHAnsi" w:hAnsiTheme="minorHAnsi"/>
          <w:iCs/>
        </w:rPr>
      </w:pPr>
      <w:r w:rsidRPr="00FA456A">
        <w:rPr>
          <w:rFonts w:asciiTheme="minorHAnsi" w:hAnsiTheme="minorHAnsi"/>
          <w:iCs/>
        </w:rPr>
        <w:t xml:space="preserve">Proponowany projekt umowy nie zawiera klauzuli umożliwiającej rozwiązanie przez każdą ze stron umowy z zachowaniem okresu wypowiedzenia, bez obciążenia kara pieniężną strony rozwiązującej umowę. Samo odesłanie do przepisów kodeksu cywilnego  nie jest wystarczającym uregulowaniem możliwości rozwiązania umowy. W związku z powyższym Wykonawca wnosi o zamieszczenie wprost w umowie postanowienia stanowiącego, że „każda ze stron może rozwiązać umowę z zachowaniem 3 miesięcznego terminu wypowiedzenia bez ponoszenia jakichkolwiek konsekwencji z tego tytułu.”. </w:t>
      </w:r>
    </w:p>
    <w:p w:rsidR="00FA456A" w:rsidRPr="00FA456A" w:rsidRDefault="00FA456A" w:rsidP="00FA456A">
      <w:pPr>
        <w:spacing w:after="120" w:line="240" w:lineRule="auto"/>
        <w:ind w:left="708"/>
        <w:jc w:val="both"/>
        <w:rPr>
          <w:rFonts w:asciiTheme="minorHAnsi" w:hAnsiTheme="minorHAnsi"/>
          <w:iCs/>
        </w:rPr>
      </w:pPr>
      <w:r w:rsidRPr="00FA456A">
        <w:rPr>
          <w:rFonts w:asciiTheme="minorHAnsi" w:hAnsiTheme="minorHAnsi"/>
          <w:iCs/>
        </w:rPr>
        <w:t xml:space="preserve">Wykonawca  zaznacza, że możliwość rozwiązania umowy z zachowaniem ustalonego przez Strony terminu wypowiedzenia powinno stanowić naturalne uprawnienie obu Stron. Wprowadzenie możliwości rozwiązania umowy z zachowaniem terminu wypowiedzenia będzie korzystne dla obu Stron, a jest to rozwiązanie niezbędne w obliczu ciągle zmieniającej się sytuacji gospodarczej. Należy bowiem podkreślić, że w przypadku zaistnienia okoliczności, za które żądna strona odpowiedzialności nie ponosi, a uniemożliwiających dalsze wykonywanie umowy, każda ze Stron powinna być uprawniona do rozwiązania kontraktu. Okres wypowiedzenia umożliwi natomiast drugiej Stronie odpowiednie przygotowanie się do zakończenia bez najmniejszego dla niej uszczerbku. </w:t>
      </w:r>
    </w:p>
    <w:p w:rsidR="00FA456A" w:rsidRPr="00FA456A" w:rsidRDefault="00FA456A" w:rsidP="00FA456A">
      <w:pPr>
        <w:spacing w:after="0" w:line="240" w:lineRule="auto"/>
        <w:ind w:left="708"/>
        <w:jc w:val="both"/>
        <w:rPr>
          <w:rFonts w:asciiTheme="minorHAnsi" w:hAnsiTheme="minorHAnsi"/>
        </w:rPr>
      </w:pPr>
      <w:r w:rsidRPr="00FA456A">
        <w:rPr>
          <w:rFonts w:asciiTheme="minorHAnsi" w:hAnsiTheme="minorHAnsi"/>
          <w:iCs/>
        </w:rPr>
        <w:t>Należy zwrócić także uwagę, że brak klauzuli umożliwiającej Wykonawcy wypowiedzenie umowy jest sprzeczne z treścią art. 746 § 3 kodeksu cywilnego zgodnie z którym żadna ze Stron nie może się zrzec z góry uprawnienia do wypowiedzenia kontraktu z ważnych powodów. Mając na uwadze obowiązujące orzecznictwo Sądu Najwyższego w powyższym zakresie, zgodnie z którym wobec brzmienia art. 746 § 3 kodeksu cywilnego, nieważna byłaby (art. 58 § 1 w związku z art. 746 § 3 k.c.) klauzula wyłączająca w odniesieniu do którejkolwiek ze stron możliwość wypowiedzenia zlecenia z ważnych powodów (por. wyrok Sądu Najwyższego z dnia 9 lutego 2001 r., III CKN 304/2000, niepubl.), należy stwierdzić a contrario, że umieszczenie w umowie postanowienia potwierdzającego uprawnienie stron do wypowiedzenia umowy z ważnych powodów jest uprawnieniem Stron, którego w żaden sposób nie można ograniczać, a tym bardziej wyłączyć. Nie ulega wątpliwości, że uregulowanie w umowie uprawnienia do zakończenia umowy przed</w:t>
      </w:r>
      <w:r w:rsidRPr="00FA456A">
        <w:rPr>
          <w:rFonts w:asciiTheme="minorHAnsi" w:hAnsiTheme="minorHAnsi"/>
          <w:iCs/>
        </w:rPr>
        <w:t xml:space="preserve"> </w:t>
      </w:r>
      <w:r w:rsidRPr="00FA456A">
        <w:rPr>
          <w:rFonts w:asciiTheme="minorHAnsi" w:hAnsiTheme="minorHAnsi"/>
          <w:iCs/>
        </w:rPr>
        <w:t>terminem w drodze jednostronnego wypowiedzenia umożliwia stronom w każdym momencie elastyczne reagowanie na zmieniającą się rzeczywistość gospodarczą bez konieczności szczególnego uzasadniania swojej decyzji. Ponieważ bezwzględnie obowiązujące przepisy kodeksu cywilnego dają i tak stronom możliwość wypowiedzenia umowy z ważnych powodów, to bezpiecznym i pożądanym dla Zamawiającego rozwiązaniem powinno być zagwarantowanie sobie okresu wypowiedzenia, który umożliwiłby płynne zawarcie umowy z kolejnym wykonawcą, bez ryzyka, iż wypowiedzenie dotychczasowego wykonawcy nastąpi z dnia na dzień. Jak więc wynika z powyższego wprowadzenie klauzuli umożliwiającej wypowiedzenie umowy z zachowaniem terminu wypowiedzenia jest korzystne i pożądane z punktu widzenia obu Stron.”</w:t>
      </w:r>
    </w:p>
    <w:p w:rsidR="00FA456A" w:rsidRPr="00FA456A" w:rsidRDefault="00FA456A" w:rsidP="00FA456A">
      <w:pPr>
        <w:spacing w:after="0" w:line="240" w:lineRule="auto"/>
        <w:jc w:val="both"/>
        <w:rPr>
          <w:rFonts w:asciiTheme="minorHAnsi" w:hAnsiTheme="minorHAnsi"/>
        </w:rPr>
      </w:pPr>
    </w:p>
    <w:p w:rsidR="00FA456A" w:rsidRPr="00FA456A" w:rsidRDefault="00FA456A" w:rsidP="00FA456A">
      <w:pPr>
        <w:spacing w:after="0" w:line="240" w:lineRule="auto"/>
        <w:ind w:firstLine="708"/>
        <w:jc w:val="both"/>
        <w:rPr>
          <w:rFonts w:asciiTheme="minorHAnsi" w:hAnsiTheme="minorHAnsi"/>
          <w:b/>
          <w:u w:val="single"/>
        </w:rPr>
      </w:pPr>
      <w:r w:rsidRPr="00FA456A">
        <w:rPr>
          <w:rFonts w:asciiTheme="minorHAnsi" w:hAnsiTheme="minorHAnsi"/>
          <w:b/>
          <w:u w:val="single"/>
        </w:rPr>
        <w:t xml:space="preserve">Stawka roboczogodzinowa </w:t>
      </w:r>
    </w:p>
    <w:p w:rsidR="00FA456A" w:rsidRPr="00FA456A" w:rsidRDefault="00FA456A" w:rsidP="00FA456A">
      <w:pPr>
        <w:ind w:left="708"/>
        <w:jc w:val="both"/>
        <w:rPr>
          <w:rFonts w:asciiTheme="minorHAnsi" w:hAnsiTheme="minorHAnsi"/>
          <w:color w:val="000000"/>
        </w:rPr>
      </w:pPr>
      <w:r w:rsidRPr="00FA456A">
        <w:rPr>
          <w:rFonts w:asciiTheme="minorHAnsi" w:hAnsiTheme="minorHAnsi"/>
          <w:color w:val="000000"/>
        </w:rPr>
        <w:t>Czy w przypadku wprowadzenia minimalnej stawki za roboczogodzinę od umów cywilno-prawnych, a skutkujących zmianą wysokości wynagrodzenia należnego Wykonawcy, Zamawiający przewiduje możliwość dokonania waloryzacji wynagrodzenia Wykonawcy wynikającego z umowy w sprawie zamówienia publicznego, uwzględniającej zmiany przepisów prawa obowiązującego, już od dnia wejścia w życie przepisów dokonujących tych zmian?</w:t>
      </w:r>
    </w:p>
    <w:p w:rsidR="009E78BF" w:rsidRDefault="00FA456A" w:rsidP="00FA456A">
      <w:pPr>
        <w:ind w:left="708"/>
        <w:jc w:val="both"/>
        <w:rPr>
          <w:rFonts w:asciiTheme="minorHAnsi" w:hAnsiTheme="minorHAnsi"/>
          <w:color w:val="262626"/>
        </w:rPr>
      </w:pPr>
      <w:r w:rsidRPr="00FA456A">
        <w:rPr>
          <w:rFonts w:asciiTheme="minorHAnsi" w:hAnsiTheme="minorHAnsi"/>
          <w:b/>
          <w:color w:val="262626"/>
          <w:u w:val="single"/>
        </w:rPr>
        <w:t>Odpowiedź:</w:t>
      </w:r>
      <w:r w:rsidRPr="00FA456A">
        <w:rPr>
          <w:rFonts w:asciiTheme="minorHAnsi" w:hAnsiTheme="minorHAnsi"/>
          <w:color w:val="262626"/>
        </w:rPr>
        <w:t xml:space="preserve"> </w:t>
      </w:r>
    </w:p>
    <w:p w:rsidR="009E78BF" w:rsidRDefault="009E78BF" w:rsidP="009E78BF">
      <w:pPr>
        <w:pStyle w:val="Bezodstpw"/>
        <w:ind w:left="708"/>
        <w:jc w:val="both"/>
      </w:pPr>
      <w:r w:rsidRPr="009E78BF">
        <w:rPr>
          <w:b/>
        </w:rPr>
        <w:t>Ad. Wypowiedzenia</w:t>
      </w:r>
      <w:r>
        <w:t xml:space="preserve">: </w:t>
      </w:r>
      <w:r>
        <w:t>Umowa o zamówienie publiczne jest szczególną formą umowy. Zamawiający nie wyraża zgody na wprowadzenie powyższej klauzuli do umowy.</w:t>
      </w:r>
    </w:p>
    <w:p w:rsidR="009E78BF" w:rsidRDefault="009E78BF" w:rsidP="009E78BF">
      <w:pPr>
        <w:ind w:left="708"/>
        <w:jc w:val="both"/>
        <w:rPr>
          <w:rFonts w:asciiTheme="minorHAnsi" w:hAnsiTheme="minorHAnsi" w:cs="Arial"/>
        </w:rPr>
      </w:pPr>
      <w:r w:rsidRPr="00D05C77">
        <w:rPr>
          <w:rFonts w:asciiTheme="minorHAnsi" w:hAnsiTheme="minorHAnsi" w:cs="Arial"/>
        </w:rPr>
        <w:lastRenderedPageBreak/>
        <w:t xml:space="preserve">Prawo </w:t>
      </w:r>
      <w:hyperlink r:id="rId8" w:tooltip="zamówień publicznych" w:history="1">
        <w:r w:rsidRPr="005D22EF">
          <w:rPr>
            <w:rStyle w:val="Hipercze"/>
            <w:rFonts w:asciiTheme="minorHAnsi" w:hAnsiTheme="minorHAnsi" w:cs="Arial"/>
            <w:color w:val="auto"/>
            <w:u w:val="none"/>
          </w:rPr>
          <w:t>zamówień publicznych</w:t>
        </w:r>
      </w:hyperlink>
      <w:r w:rsidRPr="005D22EF">
        <w:rPr>
          <w:rFonts w:asciiTheme="minorHAnsi" w:hAnsiTheme="minorHAnsi" w:cs="Arial"/>
        </w:rPr>
        <w:t xml:space="preserve"> nie zawiera regulacji w tym zakresie, z wyjątkiem </w:t>
      </w:r>
      <w:hyperlink r:id="rId9" w:tooltip="przepisy" w:history="1">
        <w:r w:rsidRPr="005D22EF">
          <w:rPr>
            <w:rStyle w:val="Hipercze"/>
            <w:rFonts w:asciiTheme="minorHAnsi" w:hAnsiTheme="minorHAnsi" w:cs="Arial"/>
            <w:color w:val="auto"/>
            <w:u w:val="none"/>
          </w:rPr>
          <w:t>przepisu</w:t>
        </w:r>
      </w:hyperlink>
      <w:r w:rsidRPr="005D22EF">
        <w:rPr>
          <w:rFonts w:asciiTheme="minorHAnsi" w:hAnsiTheme="minorHAnsi" w:cs="Arial"/>
        </w:rPr>
        <w:t xml:space="preserve"> szczególnego dotyczącego możliwości odstąpienia przez zamawiającego od </w:t>
      </w:r>
      <w:hyperlink r:id="rId10" w:tooltip="Umowa" w:history="1">
        <w:r w:rsidRPr="005D22EF">
          <w:rPr>
            <w:rStyle w:val="Hipercze"/>
            <w:rFonts w:asciiTheme="minorHAnsi" w:hAnsiTheme="minorHAnsi" w:cs="Arial"/>
            <w:color w:val="auto"/>
            <w:u w:val="none"/>
          </w:rPr>
          <w:t>umowy</w:t>
        </w:r>
      </w:hyperlink>
      <w:r w:rsidRPr="005D22EF">
        <w:rPr>
          <w:rFonts w:asciiTheme="minorHAnsi" w:hAnsiTheme="minorHAnsi" w:cs="Arial"/>
        </w:rPr>
        <w:t xml:space="preserve"> z uwagi na niemożliwą do przewidzenia w chwili jej zawarcia istotną zmianę okoliczności powodującą, że wykonanie umowy nie leży w interesie publicznym. </w:t>
      </w:r>
    </w:p>
    <w:p w:rsidR="009E78BF" w:rsidRDefault="009E78BF" w:rsidP="009E78BF">
      <w:pPr>
        <w:ind w:left="708"/>
        <w:jc w:val="both"/>
        <w:rPr>
          <w:rFonts w:asciiTheme="minorHAnsi" w:hAnsiTheme="minorHAnsi" w:cs="Arial"/>
        </w:rPr>
      </w:pPr>
      <w:r w:rsidRPr="005D22EF">
        <w:rPr>
          <w:rFonts w:asciiTheme="minorHAnsi" w:hAnsiTheme="minorHAnsi" w:cs="Arial"/>
        </w:rPr>
        <w:t xml:space="preserve">Wobec braku ogólnej regulacji należy na podstawie przepisu art. 139 </w:t>
      </w:r>
      <w:r>
        <w:rPr>
          <w:rFonts w:asciiTheme="minorHAnsi" w:hAnsiTheme="minorHAnsi" w:cs="Arial"/>
        </w:rPr>
        <w:t>P</w:t>
      </w:r>
      <w:r w:rsidRPr="005D22EF">
        <w:rPr>
          <w:rFonts w:asciiTheme="minorHAnsi" w:hAnsiTheme="minorHAnsi" w:cs="Arial"/>
        </w:rPr>
        <w:t xml:space="preserve">rawa zamówień publicznych zastosować do umowy w sprawie zamówienia publicznego </w:t>
      </w:r>
      <w:hyperlink r:id="rId11" w:tooltip="przepisy" w:history="1">
        <w:r w:rsidRPr="005D22EF">
          <w:rPr>
            <w:rStyle w:val="Hipercze"/>
            <w:rFonts w:asciiTheme="minorHAnsi" w:hAnsiTheme="minorHAnsi" w:cs="Arial"/>
            <w:color w:val="auto"/>
            <w:u w:val="none"/>
          </w:rPr>
          <w:t>przepisy</w:t>
        </w:r>
      </w:hyperlink>
      <w:r w:rsidRPr="005D22EF">
        <w:rPr>
          <w:rFonts w:asciiTheme="minorHAnsi" w:hAnsiTheme="minorHAnsi" w:cs="Arial"/>
        </w:rPr>
        <w:t xml:space="preserve"> </w:t>
      </w:r>
      <w:r w:rsidRPr="00D05C77">
        <w:rPr>
          <w:rFonts w:asciiTheme="minorHAnsi" w:hAnsiTheme="minorHAnsi" w:cs="Arial"/>
        </w:rPr>
        <w:t xml:space="preserve">kodeksu cywilnego. Kodeks cywilny przewiduje możliwość wypowiedzenia umów bezterminowych o charakterze ciągłym. </w:t>
      </w:r>
    </w:p>
    <w:p w:rsidR="009E78BF" w:rsidRPr="00D05C77" w:rsidRDefault="009E78BF" w:rsidP="009E78BF">
      <w:pPr>
        <w:ind w:left="708"/>
        <w:jc w:val="both"/>
        <w:rPr>
          <w:rFonts w:asciiTheme="minorHAnsi" w:hAnsiTheme="minorHAnsi"/>
        </w:rPr>
      </w:pPr>
      <w:r w:rsidRPr="00D05C77">
        <w:rPr>
          <w:rFonts w:asciiTheme="minorHAnsi" w:hAnsiTheme="minorHAnsi" w:cs="Arial"/>
        </w:rPr>
        <w:t>Jednak przepis ten nie znajdzie zastosowania do umów w sprawie zamówienia publicznego, ponieważ umowy takie, zgodnie z art. 142 prawo zamówień publicznych zawiera się na czas oznaczony.</w:t>
      </w:r>
    </w:p>
    <w:p w:rsidR="0059072A" w:rsidRDefault="0059072A" w:rsidP="00FA456A">
      <w:pPr>
        <w:ind w:left="708"/>
        <w:jc w:val="both"/>
        <w:rPr>
          <w:rFonts w:asciiTheme="minorHAnsi" w:hAnsiTheme="minorHAnsi"/>
          <w:color w:val="262626"/>
        </w:rPr>
      </w:pPr>
      <w:r w:rsidRPr="00FA456A">
        <w:rPr>
          <w:rFonts w:asciiTheme="minorHAnsi" w:hAnsiTheme="minorHAnsi"/>
          <w:color w:val="262626"/>
        </w:rPr>
        <w:t>W wyroku z dnia 22 stycznia 2014 r., KIO 24/14, Krajowa Izba Odwoławcza zwróciła uwagę, że „Cechą tego stosunku zobowiązaniowego jest trwałość, rozumiana w ten sposób, że ustawa nie przewiduje możliwości dowolnego rozwiązywania tego stosunku przez żadną ze stron. Jest to całkowicie zrozumiałe, biorąc pod uwagę, iż wykonawcy mogą racjonalnie skalkulować cenę, wysokość opłat oraz inne parametry finansowe, a także przewidzieć ryzyko związane z kontraktem (w tym ryzyko czy poniesione przez nich nakłady zostaną zrekompensowane przychodami uzyskanymi w określonym okresie obowiązywania umowy), jedynie wówczas, gdy mogą przewidzieć, przez jaki odcinek czasu strony umowy pozostaną nią związane.”</w:t>
      </w:r>
    </w:p>
    <w:p w:rsidR="009E78BF" w:rsidRDefault="009E78BF" w:rsidP="00FA456A">
      <w:pPr>
        <w:ind w:left="708"/>
        <w:jc w:val="both"/>
        <w:rPr>
          <w:rFonts w:asciiTheme="minorHAnsi" w:hAnsiTheme="minorHAnsi"/>
          <w:color w:val="262626"/>
        </w:rPr>
      </w:pPr>
      <w:r>
        <w:rPr>
          <w:rFonts w:asciiTheme="minorHAnsi" w:hAnsiTheme="minorHAnsi"/>
          <w:color w:val="262626"/>
        </w:rPr>
        <w:t xml:space="preserve">Ponadto Zamawiający wprowadza dodatkowy zapis </w:t>
      </w:r>
      <w:r w:rsidR="00F9184B">
        <w:rPr>
          <w:rFonts w:asciiTheme="minorHAnsi" w:hAnsiTheme="minorHAnsi"/>
          <w:color w:val="262626"/>
        </w:rPr>
        <w:t>do SIWZ</w:t>
      </w:r>
      <w:r>
        <w:rPr>
          <w:rFonts w:asciiTheme="minorHAnsi" w:hAnsiTheme="minorHAnsi"/>
          <w:color w:val="262626"/>
        </w:rPr>
        <w:t xml:space="preserve"> „Dopuszczalne zmiany umowy w brzmieniu:</w:t>
      </w:r>
    </w:p>
    <w:p w:rsidR="009E78BF" w:rsidRDefault="00F9184B" w:rsidP="009E78BF">
      <w:pPr>
        <w:pStyle w:val="Tekstpodstawowy2"/>
        <w:spacing w:after="0" w:line="240" w:lineRule="auto"/>
        <w:ind w:left="780"/>
        <w:jc w:val="both"/>
      </w:pPr>
      <w:r>
        <w:t>„</w:t>
      </w:r>
      <w:r w:rsidR="009E78BF" w:rsidRPr="00F9184B">
        <w:t>gdy nastąpi zmiana powszechnie obowiązujących przepisów prawa w zakresie mającym wpływ na realizację przedmiotu umowy</w:t>
      </w:r>
      <w:r w:rsidR="009E78BF" w:rsidRPr="00F9184B">
        <w:t xml:space="preserve">, w tym dotyczących stawek wynagrodzeń innych niż wymienione w art. 142 ust. 5 Prawa zamówień publicznych. Zmiana wynagrodzenia będzie możliwa po </w:t>
      </w:r>
      <w:r w:rsidRPr="00F9184B">
        <w:t>złożeniu wniosku</w:t>
      </w:r>
      <w:r w:rsidRPr="00F9184B">
        <w:t xml:space="preserve"> </w:t>
      </w:r>
      <w:r w:rsidRPr="00F9184B">
        <w:t xml:space="preserve">i </w:t>
      </w:r>
      <w:r w:rsidR="009E78BF" w:rsidRPr="00F9184B">
        <w:t>udokumentowaniu wzrostu kosztów</w:t>
      </w:r>
      <w:r w:rsidRPr="00F9184B">
        <w:t xml:space="preserve"> </w:t>
      </w:r>
      <w:r>
        <w:t>przez Wykonawcę oraz uznaniu ich przez Zamawiającego</w:t>
      </w:r>
      <w:r w:rsidR="00B029F1">
        <w:t>”</w:t>
      </w:r>
      <w:bookmarkStart w:id="0" w:name="_GoBack"/>
      <w:bookmarkEnd w:id="0"/>
      <w:r>
        <w:t>.</w:t>
      </w:r>
    </w:p>
    <w:p w:rsidR="00F9184B" w:rsidRDefault="00F9184B" w:rsidP="009E78BF">
      <w:pPr>
        <w:pStyle w:val="Tekstpodstawowy2"/>
        <w:spacing w:after="0" w:line="240" w:lineRule="auto"/>
        <w:ind w:left="780"/>
        <w:jc w:val="both"/>
      </w:pPr>
    </w:p>
    <w:p w:rsidR="00F9184B" w:rsidRDefault="00F9184B" w:rsidP="00F9184B">
      <w:pPr>
        <w:ind w:left="708"/>
        <w:jc w:val="both"/>
        <w:rPr>
          <w:rFonts w:eastAsia="Times New Roman"/>
        </w:rPr>
      </w:pPr>
      <w:r w:rsidRPr="00F9184B">
        <w:rPr>
          <w:rFonts w:eastAsia="Times New Roman"/>
          <w:b/>
          <w:u w:val="single"/>
        </w:rPr>
        <w:t>Pytanie 6</w:t>
      </w:r>
      <w:r>
        <w:rPr>
          <w:rFonts w:eastAsia="Times New Roman"/>
        </w:rPr>
        <w:t xml:space="preserve">: </w:t>
      </w:r>
      <w:r>
        <w:rPr>
          <w:rFonts w:eastAsia="Times New Roman"/>
        </w:rPr>
        <w:t>Zamawiający w Rozdziale XXI w pkt. 2 ppkt. 2) wymaga przed popisaniem umowy dostarczyć kopie umów o pracę, jednocześnie w Rozdziale III w pkt. 6 ppkt. 1) wskazuje, iż kopie umów o pracę wykonawca ma przedłożyć po podpisaniu umowy, nie później niż w dniu rozpoczęcia wykonania usługi. Prosimy o ujednolicenie terminu przedłożenia kopii umów o pracę.</w:t>
      </w:r>
    </w:p>
    <w:p w:rsidR="00F9184B" w:rsidRPr="00F9184B" w:rsidRDefault="00F9184B" w:rsidP="00F9184B">
      <w:pPr>
        <w:ind w:left="708"/>
        <w:jc w:val="both"/>
        <w:rPr>
          <w:rFonts w:eastAsia="Times New Roman"/>
          <w:b/>
          <w:u w:val="single"/>
          <w:lang w:eastAsia="pl-PL"/>
        </w:rPr>
      </w:pPr>
      <w:r w:rsidRPr="00F9184B">
        <w:rPr>
          <w:rFonts w:eastAsia="Times New Roman"/>
          <w:b/>
          <w:u w:val="single"/>
          <w:lang w:eastAsia="pl-PL"/>
        </w:rPr>
        <w:t>Odpowiedź:</w:t>
      </w:r>
    </w:p>
    <w:p w:rsidR="00F9184B" w:rsidRPr="00DB3D02" w:rsidRDefault="00DB3D02" w:rsidP="009E78BF">
      <w:pPr>
        <w:pStyle w:val="Tekstpodstawowy2"/>
        <w:spacing w:after="0" w:line="240" w:lineRule="auto"/>
        <w:ind w:left="780"/>
        <w:jc w:val="both"/>
      </w:pPr>
      <w:r w:rsidRPr="00DB3D02">
        <w:t xml:space="preserve">Kopie zawartych umów </w:t>
      </w:r>
      <w:r w:rsidRPr="00DB3D02">
        <w:t xml:space="preserve">należy </w:t>
      </w:r>
      <w:r w:rsidRPr="00DB3D02">
        <w:t>przedstawi</w:t>
      </w:r>
      <w:r w:rsidRPr="00DB3D02">
        <w:t>ć</w:t>
      </w:r>
      <w:r w:rsidRPr="00DB3D02">
        <w:t xml:space="preserve"> przed rozpoczęciem realizacji zamówienia</w:t>
      </w:r>
      <w:r w:rsidRPr="00DB3D02">
        <w:t xml:space="preserve"> (zgodnie z oświadczeniem zawartym w formularzu oferty).</w:t>
      </w:r>
    </w:p>
    <w:p w:rsidR="00DB3D02" w:rsidRPr="00F9184B" w:rsidRDefault="00DB3D02" w:rsidP="009E78BF">
      <w:pPr>
        <w:pStyle w:val="Tekstpodstawowy2"/>
        <w:spacing w:after="0" w:line="240" w:lineRule="auto"/>
        <w:ind w:left="780"/>
        <w:jc w:val="both"/>
      </w:pPr>
    </w:p>
    <w:p w:rsidR="009E78BF" w:rsidRPr="00F9184B" w:rsidRDefault="009E78BF" w:rsidP="00FA456A">
      <w:pPr>
        <w:ind w:left="708"/>
        <w:jc w:val="both"/>
        <w:rPr>
          <w:rFonts w:asciiTheme="minorHAnsi" w:hAnsiTheme="minorHAnsi"/>
        </w:rPr>
      </w:pPr>
    </w:p>
    <w:p w:rsidR="0046226F" w:rsidRPr="00FA456A" w:rsidRDefault="0046226F" w:rsidP="00392E79">
      <w:pPr>
        <w:pStyle w:val="Bezodstpw"/>
        <w:rPr>
          <w:rFonts w:asciiTheme="minorHAnsi" w:hAnsiTheme="minorHAnsi"/>
          <w:b/>
          <w:u w:val="single"/>
        </w:rPr>
      </w:pPr>
    </w:p>
    <w:sectPr w:rsidR="0046226F" w:rsidRPr="00FA456A" w:rsidSect="0046226F">
      <w:headerReference w:type="first" r:id="rId12"/>
      <w:footerReference w:type="first" r:id="rId13"/>
      <w:pgSz w:w="11907" w:h="16840"/>
      <w:pgMar w:top="1418" w:right="1418" w:bottom="1418" w:left="72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B64" w:rsidRDefault="005C5B64" w:rsidP="00D52422">
      <w:pPr>
        <w:spacing w:after="0" w:line="240" w:lineRule="auto"/>
      </w:pPr>
      <w:r>
        <w:separator/>
      </w:r>
    </w:p>
  </w:endnote>
  <w:endnote w:type="continuationSeparator" w:id="0">
    <w:p w:rsidR="005C5B64" w:rsidRDefault="005C5B64" w:rsidP="00D52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0D8" w:rsidRDefault="00F050D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B64" w:rsidRDefault="005C5B64" w:rsidP="00D52422">
      <w:pPr>
        <w:spacing w:after="0" w:line="240" w:lineRule="auto"/>
      </w:pPr>
      <w:r>
        <w:separator/>
      </w:r>
    </w:p>
  </w:footnote>
  <w:footnote w:type="continuationSeparator" w:id="0">
    <w:p w:rsidR="005C5B64" w:rsidRDefault="005C5B64" w:rsidP="00D524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0D8" w:rsidRDefault="00F050D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01A8D30"/>
    <w:lvl w:ilvl="0">
      <w:numFmt w:val="bullet"/>
      <w:lvlText w:val="*"/>
      <w:lvlJc w:val="left"/>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50F473F"/>
    <w:multiLevelType w:val="hybridMultilevel"/>
    <w:tmpl w:val="6352B09C"/>
    <w:lvl w:ilvl="0" w:tplc="C032BAAA">
      <w:start w:val="1"/>
      <w:numFmt w:val="decimal"/>
      <w:lvlText w:val="%1."/>
      <w:lvlJc w:val="left"/>
      <w:pPr>
        <w:ind w:left="927" w:hanging="360"/>
      </w:pPr>
      <w:rPr>
        <w:rFonts w:asciiTheme="minorHAnsi" w:hAnsiTheme="minorHAnsi" w:cs="Verdana" w:hint="default"/>
        <w:b/>
        <w:strike w:val="0"/>
        <w:sz w:val="22"/>
        <w:szCs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0C3344F9"/>
    <w:multiLevelType w:val="multilevel"/>
    <w:tmpl w:val="8494821A"/>
    <w:lvl w:ilvl="0">
      <w:start w:val="4"/>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464" w:hanging="1440"/>
      </w:pPr>
      <w:rPr>
        <w:rFonts w:hint="default"/>
      </w:rPr>
    </w:lvl>
  </w:abstractNum>
  <w:abstractNum w:abstractNumId="4" w15:restartNumberingAfterBreak="0">
    <w:nsid w:val="0F1E31F2"/>
    <w:multiLevelType w:val="hybridMultilevel"/>
    <w:tmpl w:val="6F6CEA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39A3B02"/>
    <w:multiLevelType w:val="hybridMultilevel"/>
    <w:tmpl w:val="FE441570"/>
    <w:lvl w:ilvl="0" w:tplc="C0089310">
      <w:start w:val="1"/>
      <w:numFmt w:val="decimal"/>
      <w:lvlText w:val="%1."/>
      <w:lvlJc w:val="left"/>
      <w:pPr>
        <w:tabs>
          <w:tab w:val="num" w:pos="720"/>
        </w:tabs>
        <w:ind w:left="720" w:hanging="360"/>
      </w:pPr>
      <w:rPr>
        <w:rFonts w:ascii="Tahoma" w:eastAsia="Times New Roman" w:hAnsi="Tahoma" w:cs="Tahoma"/>
        <w:b w:val="0"/>
        <w:i w:val="0"/>
        <w:sz w:val="20"/>
        <w:szCs w:val="20"/>
      </w:rPr>
    </w:lvl>
    <w:lvl w:ilvl="1" w:tplc="22A0C84A">
      <w:start w:val="1"/>
      <w:numFmt w:val="bullet"/>
      <w:lvlText w:val=""/>
      <w:lvlJc w:val="left"/>
      <w:pPr>
        <w:tabs>
          <w:tab w:val="num" w:pos="1800"/>
        </w:tabs>
        <w:ind w:left="1800" w:hanging="360"/>
      </w:pPr>
      <w:rPr>
        <w:rFonts w:ascii="Symbol" w:hAnsi="Symbol" w:hint="default"/>
        <w:b w:val="0"/>
        <w:i w:val="0"/>
      </w:rPr>
    </w:lvl>
    <w:lvl w:ilvl="2" w:tplc="76147D40">
      <w:numFmt w:val="bullet"/>
      <w:lvlText w:val=""/>
      <w:lvlJc w:val="left"/>
      <w:pPr>
        <w:tabs>
          <w:tab w:val="num" w:pos="2340"/>
        </w:tabs>
        <w:ind w:left="2340" w:hanging="360"/>
      </w:pPr>
      <w:rPr>
        <w:rFonts w:ascii="Symbol" w:eastAsia="Times New Roman" w:hAnsi="Symbol" w:cs="Arial"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39D308A"/>
    <w:multiLevelType w:val="hybridMultilevel"/>
    <w:tmpl w:val="58201AE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4B803D5"/>
    <w:multiLevelType w:val="hybridMultilevel"/>
    <w:tmpl w:val="CDD870FA"/>
    <w:lvl w:ilvl="0" w:tplc="04150017">
      <w:start w:val="1"/>
      <w:numFmt w:val="lowerLetter"/>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8" w15:restartNumberingAfterBreak="0">
    <w:nsid w:val="1D8709B0"/>
    <w:multiLevelType w:val="hybridMultilevel"/>
    <w:tmpl w:val="1A6E52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3D2B1C"/>
    <w:multiLevelType w:val="multilevel"/>
    <w:tmpl w:val="4AAAC7EC"/>
    <w:lvl w:ilvl="0">
      <w:start w:val="1"/>
      <w:numFmt w:val="decimal"/>
      <w:lvlText w:val="%1."/>
      <w:lvlJc w:val="left"/>
      <w:pPr>
        <w:tabs>
          <w:tab w:val="num" w:pos="720"/>
        </w:tabs>
        <w:ind w:left="720" w:hanging="360"/>
      </w:p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D58431E"/>
    <w:multiLevelType w:val="hybridMultilevel"/>
    <w:tmpl w:val="EE908EB2"/>
    <w:lvl w:ilvl="0" w:tplc="4202AE16">
      <w:start w:val="1"/>
      <w:numFmt w:val="decimal"/>
      <w:lvlText w:val="%1."/>
      <w:lvlJc w:val="left"/>
      <w:pPr>
        <w:ind w:left="1065" w:hanging="360"/>
      </w:pPr>
      <w:rPr>
        <w:b w:val="0"/>
      </w:r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1" w15:restartNumberingAfterBreak="0">
    <w:nsid w:val="390C47FA"/>
    <w:multiLevelType w:val="hybridMultilevel"/>
    <w:tmpl w:val="F43E87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EB43453"/>
    <w:multiLevelType w:val="hybridMultilevel"/>
    <w:tmpl w:val="3F8652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B8D2F3C"/>
    <w:multiLevelType w:val="hybridMultilevel"/>
    <w:tmpl w:val="4E082018"/>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607D6049"/>
    <w:multiLevelType w:val="multilevel"/>
    <w:tmpl w:val="3C5E3CFC"/>
    <w:lvl w:ilvl="0">
      <w:start w:val="4"/>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6080D1A"/>
    <w:multiLevelType w:val="hybridMultilevel"/>
    <w:tmpl w:val="C63EF45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67B72E5E"/>
    <w:multiLevelType w:val="hybridMultilevel"/>
    <w:tmpl w:val="7A0A3BB2"/>
    <w:lvl w:ilvl="0" w:tplc="04150011">
      <w:start w:val="1"/>
      <w:numFmt w:val="decimal"/>
      <w:lvlText w:val="%1)"/>
      <w:lvlJc w:val="left"/>
      <w:pPr>
        <w:tabs>
          <w:tab w:val="num" w:pos="780"/>
        </w:tabs>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7" w15:restartNumberingAfterBreak="0">
    <w:nsid w:val="6D73334A"/>
    <w:multiLevelType w:val="hybridMultilevel"/>
    <w:tmpl w:val="4E9293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E4D494D"/>
    <w:multiLevelType w:val="hybridMultilevel"/>
    <w:tmpl w:val="A3A6889A"/>
    <w:lvl w:ilvl="0" w:tplc="0415000F">
      <w:start w:val="1"/>
      <w:numFmt w:val="decimal"/>
      <w:lvlText w:val="%1."/>
      <w:lvlJc w:val="left"/>
      <w:pPr>
        <w:tabs>
          <w:tab w:val="num" w:pos="360"/>
        </w:tabs>
        <w:ind w:left="360" w:hanging="360"/>
      </w:pPr>
    </w:lvl>
    <w:lvl w:ilvl="1" w:tplc="08C6F13C">
      <w:start w:val="1"/>
      <w:numFmt w:val="bullet"/>
      <w:lvlText w:val=""/>
      <w:lvlJc w:val="left"/>
      <w:pPr>
        <w:tabs>
          <w:tab w:val="num" w:pos="1080"/>
        </w:tabs>
        <w:ind w:left="1080" w:hanging="360"/>
      </w:pPr>
      <w:rPr>
        <w:rFonts w:ascii="Symbol" w:hAnsi="Symbol" w:hint="default"/>
        <w:color w:val="auto"/>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720B6C64"/>
    <w:multiLevelType w:val="hybridMultilevel"/>
    <w:tmpl w:val="AC604AC2"/>
    <w:lvl w:ilvl="0" w:tplc="FFFFFFFF">
      <w:start w:val="1"/>
      <w:numFmt w:val="decimal"/>
      <w:lvlText w:val="%1)"/>
      <w:lvlJc w:val="left"/>
      <w:pPr>
        <w:tabs>
          <w:tab w:val="num" w:pos="643"/>
        </w:tabs>
        <w:ind w:left="643" w:hanging="360"/>
      </w:pPr>
      <w:rPr>
        <w:rFonts w:hint="default"/>
      </w:rPr>
    </w:lvl>
    <w:lvl w:ilvl="1" w:tplc="FFFFFFFF" w:tentative="1">
      <w:start w:val="1"/>
      <w:numFmt w:val="lowerLetter"/>
      <w:lvlText w:val="%2."/>
      <w:lvlJc w:val="left"/>
      <w:pPr>
        <w:tabs>
          <w:tab w:val="num" w:pos="1723"/>
        </w:tabs>
        <w:ind w:left="1723" w:hanging="360"/>
      </w:pPr>
    </w:lvl>
    <w:lvl w:ilvl="2" w:tplc="FFFFFFFF" w:tentative="1">
      <w:start w:val="1"/>
      <w:numFmt w:val="lowerRoman"/>
      <w:lvlText w:val="%3."/>
      <w:lvlJc w:val="right"/>
      <w:pPr>
        <w:tabs>
          <w:tab w:val="num" w:pos="2443"/>
        </w:tabs>
        <w:ind w:left="2443" w:hanging="180"/>
      </w:pPr>
    </w:lvl>
    <w:lvl w:ilvl="3" w:tplc="FFFFFFFF" w:tentative="1">
      <w:start w:val="1"/>
      <w:numFmt w:val="decimal"/>
      <w:lvlText w:val="%4."/>
      <w:lvlJc w:val="left"/>
      <w:pPr>
        <w:tabs>
          <w:tab w:val="num" w:pos="3163"/>
        </w:tabs>
        <w:ind w:left="3163" w:hanging="360"/>
      </w:pPr>
    </w:lvl>
    <w:lvl w:ilvl="4" w:tplc="FFFFFFFF" w:tentative="1">
      <w:start w:val="1"/>
      <w:numFmt w:val="lowerLetter"/>
      <w:lvlText w:val="%5."/>
      <w:lvlJc w:val="left"/>
      <w:pPr>
        <w:tabs>
          <w:tab w:val="num" w:pos="3883"/>
        </w:tabs>
        <w:ind w:left="3883" w:hanging="360"/>
      </w:pPr>
    </w:lvl>
    <w:lvl w:ilvl="5" w:tplc="FFFFFFFF" w:tentative="1">
      <w:start w:val="1"/>
      <w:numFmt w:val="lowerRoman"/>
      <w:lvlText w:val="%6."/>
      <w:lvlJc w:val="right"/>
      <w:pPr>
        <w:tabs>
          <w:tab w:val="num" w:pos="4603"/>
        </w:tabs>
        <w:ind w:left="4603" w:hanging="180"/>
      </w:pPr>
    </w:lvl>
    <w:lvl w:ilvl="6" w:tplc="FFFFFFFF" w:tentative="1">
      <w:start w:val="1"/>
      <w:numFmt w:val="decimal"/>
      <w:lvlText w:val="%7."/>
      <w:lvlJc w:val="left"/>
      <w:pPr>
        <w:tabs>
          <w:tab w:val="num" w:pos="5323"/>
        </w:tabs>
        <w:ind w:left="5323" w:hanging="360"/>
      </w:pPr>
    </w:lvl>
    <w:lvl w:ilvl="7" w:tplc="FFFFFFFF" w:tentative="1">
      <w:start w:val="1"/>
      <w:numFmt w:val="lowerLetter"/>
      <w:lvlText w:val="%8."/>
      <w:lvlJc w:val="left"/>
      <w:pPr>
        <w:tabs>
          <w:tab w:val="num" w:pos="6043"/>
        </w:tabs>
        <w:ind w:left="6043" w:hanging="360"/>
      </w:pPr>
    </w:lvl>
    <w:lvl w:ilvl="8" w:tplc="FFFFFFFF" w:tentative="1">
      <w:start w:val="1"/>
      <w:numFmt w:val="lowerRoman"/>
      <w:lvlText w:val="%9."/>
      <w:lvlJc w:val="right"/>
      <w:pPr>
        <w:tabs>
          <w:tab w:val="num" w:pos="6763"/>
        </w:tabs>
        <w:ind w:left="6763" w:hanging="180"/>
      </w:pPr>
    </w:lvl>
  </w:abstractNum>
  <w:abstractNum w:abstractNumId="20" w15:restartNumberingAfterBreak="0">
    <w:nsid w:val="79F742E0"/>
    <w:multiLevelType w:val="singleLevel"/>
    <w:tmpl w:val="C8644DA6"/>
    <w:lvl w:ilvl="0">
      <w:start w:val="1"/>
      <w:numFmt w:val="decimal"/>
      <w:pStyle w:val="Styl2"/>
      <w:lvlText w:val="%1)"/>
      <w:lvlJc w:val="left"/>
      <w:pPr>
        <w:tabs>
          <w:tab w:val="num" w:pos="737"/>
        </w:tabs>
        <w:ind w:left="737" w:hanging="380"/>
      </w:pPr>
      <w:rPr>
        <w:rFonts w:asciiTheme="minorHAnsi" w:hAnsiTheme="minorHAnsi" w:cs="Times New Roman" w:hint="default"/>
        <w:b w:val="0"/>
        <w:i w:val="0"/>
        <w:sz w:val="24"/>
      </w:rPr>
    </w:lvl>
  </w:abstractNum>
  <w:num w:numId="1">
    <w:abstractNumId w:val="2"/>
  </w:num>
  <w:num w:numId="2">
    <w:abstractNumId w:val="9"/>
  </w:num>
  <w:num w:numId="3">
    <w:abstractNumId w:val="12"/>
  </w:num>
  <w:num w:numId="4">
    <w:abstractNumId w:val="3"/>
  </w:num>
  <w:num w:numId="5">
    <w:abstractNumId w:val="14"/>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5"/>
  </w:num>
  <w:num w:numId="12">
    <w:abstractNumId w:val="13"/>
  </w:num>
  <w:num w:numId="13">
    <w:abstractNumId w:val="20"/>
    <w:lvlOverride w:ilvl="0">
      <w:startOverride w:val="1"/>
    </w:lvlOverride>
  </w:num>
  <w:num w:numId="14">
    <w:abstractNumId w:val="19"/>
  </w:num>
  <w:num w:numId="15">
    <w:abstractNumId w:val="10"/>
  </w:num>
  <w:num w:numId="16">
    <w:abstractNumId w:val="7"/>
  </w:num>
  <w:num w:numId="17">
    <w:abstractNumId w:val="5"/>
  </w:num>
  <w:num w:numId="18">
    <w:abstractNumId w:val="18"/>
  </w:num>
  <w:num w:numId="19">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422"/>
    <w:rsid w:val="00010A3F"/>
    <w:rsid w:val="00027267"/>
    <w:rsid w:val="00034EC5"/>
    <w:rsid w:val="00037BFB"/>
    <w:rsid w:val="00057287"/>
    <w:rsid w:val="00065EB5"/>
    <w:rsid w:val="000B0421"/>
    <w:rsid w:val="000E70B4"/>
    <w:rsid w:val="001210E4"/>
    <w:rsid w:val="00171BAC"/>
    <w:rsid w:val="00175941"/>
    <w:rsid w:val="001B4DAC"/>
    <w:rsid w:val="001E5C93"/>
    <w:rsid w:val="00267714"/>
    <w:rsid w:val="00267E33"/>
    <w:rsid w:val="00290BE9"/>
    <w:rsid w:val="002B051A"/>
    <w:rsid w:val="002C467A"/>
    <w:rsid w:val="002E1F42"/>
    <w:rsid w:val="003173FE"/>
    <w:rsid w:val="00341A43"/>
    <w:rsid w:val="00341CF5"/>
    <w:rsid w:val="00356FCA"/>
    <w:rsid w:val="003800EC"/>
    <w:rsid w:val="00392E79"/>
    <w:rsid w:val="003937BB"/>
    <w:rsid w:val="003A0C18"/>
    <w:rsid w:val="003A2682"/>
    <w:rsid w:val="003B72B4"/>
    <w:rsid w:val="003C26EE"/>
    <w:rsid w:val="00443620"/>
    <w:rsid w:val="00452C29"/>
    <w:rsid w:val="00462198"/>
    <w:rsid w:val="0046226F"/>
    <w:rsid w:val="00463008"/>
    <w:rsid w:val="0046781F"/>
    <w:rsid w:val="00474FA4"/>
    <w:rsid w:val="0047544B"/>
    <w:rsid w:val="004A0DAD"/>
    <w:rsid w:val="004F05FF"/>
    <w:rsid w:val="00524565"/>
    <w:rsid w:val="00541B0D"/>
    <w:rsid w:val="00586A48"/>
    <w:rsid w:val="0059072A"/>
    <w:rsid w:val="005A431A"/>
    <w:rsid w:val="005A4FDF"/>
    <w:rsid w:val="005A5313"/>
    <w:rsid w:val="005C2DBC"/>
    <w:rsid w:val="005C5B64"/>
    <w:rsid w:val="005D22EF"/>
    <w:rsid w:val="005F22EB"/>
    <w:rsid w:val="0062459F"/>
    <w:rsid w:val="00665261"/>
    <w:rsid w:val="00676821"/>
    <w:rsid w:val="006813A5"/>
    <w:rsid w:val="00681591"/>
    <w:rsid w:val="006A088E"/>
    <w:rsid w:val="006C109A"/>
    <w:rsid w:val="0070741E"/>
    <w:rsid w:val="00707F3E"/>
    <w:rsid w:val="007562A0"/>
    <w:rsid w:val="0079666F"/>
    <w:rsid w:val="007A7B89"/>
    <w:rsid w:val="007C604B"/>
    <w:rsid w:val="007D22BD"/>
    <w:rsid w:val="00805B19"/>
    <w:rsid w:val="00806C32"/>
    <w:rsid w:val="00811E18"/>
    <w:rsid w:val="00815E43"/>
    <w:rsid w:val="00855959"/>
    <w:rsid w:val="00876CF2"/>
    <w:rsid w:val="008F2BBA"/>
    <w:rsid w:val="008F6CDA"/>
    <w:rsid w:val="009052B0"/>
    <w:rsid w:val="00923315"/>
    <w:rsid w:val="009371D6"/>
    <w:rsid w:val="00952884"/>
    <w:rsid w:val="00984358"/>
    <w:rsid w:val="00985248"/>
    <w:rsid w:val="00985C79"/>
    <w:rsid w:val="009A094E"/>
    <w:rsid w:val="009A2908"/>
    <w:rsid w:val="009B3147"/>
    <w:rsid w:val="009B6535"/>
    <w:rsid w:val="009C097E"/>
    <w:rsid w:val="009E0738"/>
    <w:rsid w:val="009E78BF"/>
    <w:rsid w:val="009F0889"/>
    <w:rsid w:val="00A02DE4"/>
    <w:rsid w:val="00A35436"/>
    <w:rsid w:val="00A35471"/>
    <w:rsid w:val="00A35885"/>
    <w:rsid w:val="00A44151"/>
    <w:rsid w:val="00A46FA0"/>
    <w:rsid w:val="00A50995"/>
    <w:rsid w:val="00A6432B"/>
    <w:rsid w:val="00A712DC"/>
    <w:rsid w:val="00A75D24"/>
    <w:rsid w:val="00A84E2F"/>
    <w:rsid w:val="00AA7839"/>
    <w:rsid w:val="00AB4FED"/>
    <w:rsid w:val="00AE446C"/>
    <w:rsid w:val="00AF4FA8"/>
    <w:rsid w:val="00B029F1"/>
    <w:rsid w:val="00B171B4"/>
    <w:rsid w:val="00B173E4"/>
    <w:rsid w:val="00B21F10"/>
    <w:rsid w:val="00B3094B"/>
    <w:rsid w:val="00B47AD4"/>
    <w:rsid w:val="00B67D40"/>
    <w:rsid w:val="00B76872"/>
    <w:rsid w:val="00B77635"/>
    <w:rsid w:val="00B85E53"/>
    <w:rsid w:val="00BD5EEF"/>
    <w:rsid w:val="00BF5FBD"/>
    <w:rsid w:val="00C015AF"/>
    <w:rsid w:val="00C248E9"/>
    <w:rsid w:val="00C24DB1"/>
    <w:rsid w:val="00C35AEB"/>
    <w:rsid w:val="00C377CD"/>
    <w:rsid w:val="00C60B0C"/>
    <w:rsid w:val="00C64DCF"/>
    <w:rsid w:val="00CA2AB9"/>
    <w:rsid w:val="00CA58F0"/>
    <w:rsid w:val="00CA590A"/>
    <w:rsid w:val="00CD4D65"/>
    <w:rsid w:val="00CE69B8"/>
    <w:rsid w:val="00D05C77"/>
    <w:rsid w:val="00D50778"/>
    <w:rsid w:val="00D52422"/>
    <w:rsid w:val="00D6455D"/>
    <w:rsid w:val="00D66B4C"/>
    <w:rsid w:val="00D808D4"/>
    <w:rsid w:val="00D84CD6"/>
    <w:rsid w:val="00D87A2E"/>
    <w:rsid w:val="00D917CE"/>
    <w:rsid w:val="00DB3D02"/>
    <w:rsid w:val="00DB615A"/>
    <w:rsid w:val="00DC2BB6"/>
    <w:rsid w:val="00DF0A4C"/>
    <w:rsid w:val="00E13083"/>
    <w:rsid w:val="00E20F46"/>
    <w:rsid w:val="00E22988"/>
    <w:rsid w:val="00E254B9"/>
    <w:rsid w:val="00E3013F"/>
    <w:rsid w:val="00E31FEE"/>
    <w:rsid w:val="00E37988"/>
    <w:rsid w:val="00E443C6"/>
    <w:rsid w:val="00E44492"/>
    <w:rsid w:val="00E44BC8"/>
    <w:rsid w:val="00E70824"/>
    <w:rsid w:val="00E9553A"/>
    <w:rsid w:val="00EA2C86"/>
    <w:rsid w:val="00ED0212"/>
    <w:rsid w:val="00EE2BAD"/>
    <w:rsid w:val="00F00441"/>
    <w:rsid w:val="00F050D8"/>
    <w:rsid w:val="00F23C05"/>
    <w:rsid w:val="00F853CC"/>
    <w:rsid w:val="00F9184B"/>
    <w:rsid w:val="00FA456A"/>
    <w:rsid w:val="00FB34B4"/>
    <w:rsid w:val="00FC5184"/>
    <w:rsid w:val="00FD5A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3538F76-3284-4876-BE0D-1F06D8497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3C05"/>
    <w:pPr>
      <w:spacing w:after="200" w:line="276" w:lineRule="auto"/>
    </w:pPr>
    <w:rPr>
      <w:lang w:eastAsia="en-US"/>
    </w:rPr>
  </w:style>
  <w:style w:type="paragraph" w:styleId="Nagwek1">
    <w:name w:val="heading 1"/>
    <w:basedOn w:val="Normalny"/>
    <w:next w:val="Normalny"/>
    <w:link w:val="Nagwek1Znak"/>
    <w:uiPriority w:val="99"/>
    <w:qFormat/>
    <w:locked/>
    <w:rsid w:val="003173FE"/>
    <w:pPr>
      <w:keepNext/>
      <w:spacing w:after="0" w:line="240" w:lineRule="auto"/>
      <w:ind w:firstLine="708"/>
      <w:jc w:val="both"/>
      <w:outlineLvl w:val="0"/>
    </w:pPr>
    <w:rPr>
      <w:rFonts w:ascii="Arial" w:hAnsi="Arial"/>
      <w:sz w:val="24"/>
      <w:szCs w:val="20"/>
      <w:lang w:eastAsia="pl-PL"/>
    </w:rPr>
  </w:style>
  <w:style w:type="paragraph" w:styleId="Nagwek7">
    <w:name w:val="heading 7"/>
    <w:basedOn w:val="Normalny"/>
    <w:next w:val="Normalny"/>
    <w:link w:val="Nagwek7Znak"/>
    <w:unhideWhenUsed/>
    <w:qFormat/>
    <w:locked/>
    <w:rsid w:val="007562A0"/>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nhideWhenUsed/>
    <w:qFormat/>
    <w:locked/>
    <w:rsid w:val="00D84CD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123A"/>
    <w:rPr>
      <w:rFonts w:asciiTheme="majorHAnsi" w:eastAsiaTheme="majorEastAsia" w:hAnsiTheme="majorHAnsi" w:cstheme="majorBidi"/>
      <w:b/>
      <w:bCs/>
      <w:kern w:val="32"/>
      <w:sz w:val="32"/>
      <w:szCs w:val="32"/>
      <w:lang w:eastAsia="en-US"/>
    </w:rPr>
  </w:style>
  <w:style w:type="paragraph" w:styleId="Nagwek">
    <w:name w:val="header"/>
    <w:basedOn w:val="Normalny"/>
    <w:link w:val="NagwekZnak"/>
    <w:rsid w:val="00D52422"/>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D52422"/>
    <w:rPr>
      <w:rFonts w:cs="Times New Roman"/>
    </w:rPr>
  </w:style>
  <w:style w:type="paragraph" w:styleId="Stopka">
    <w:name w:val="footer"/>
    <w:basedOn w:val="Normalny"/>
    <w:link w:val="StopkaZnak"/>
    <w:uiPriority w:val="99"/>
    <w:rsid w:val="00D52422"/>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52422"/>
    <w:rPr>
      <w:rFonts w:cs="Times New Roman"/>
    </w:rPr>
  </w:style>
  <w:style w:type="paragraph" w:styleId="Tekstdymka">
    <w:name w:val="Balloon Text"/>
    <w:basedOn w:val="Normalny"/>
    <w:link w:val="TekstdymkaZnak"/>
    <w:uiPriority w:val="99"/>
    <w:semiHidden/>
    <w:rsid w:val="00D524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52422"/>
    <w:rPr>
      <w:rFonts w:ascii="Tahoma" w:hAnsi="Tahoma" w:cs="Tahoma"/>
      <w:sz w:val="16"/>
      <w:szCs w:val="16"/>
    </w:rPr>
  </w:style>
  <w:style w:type="character" w:styleId="Hipercze">
    <w:name w:val="Hyperlink"/>
    <w:unhideWhenUsed/>
    <w:rsid w:val="00037BFB"/>
    <w:rPr>
      <w:color w:val="0000FF"/>
      <w:u w:val="single"/>
    </w:rPr>
  </w:style>
  <w:style w:type="character" w:styleId="Pogrubienie">
    <w:name w:val="Strong"/>
    <w:basedOn w:val="Domylnaczcionkaakapitu"/>
    <w:uiPriority w:val="22"/>
    <w:qFormat/>
    <w:locked/>
    <w:rsid w:val="00037BFB"/>
    <w:rPr>
      <w:b/>
      <w:bCs/>
    </w:rPr>
  </w:style>
  <w:style w:type="paragraph" w:styleId="NormalnyWeb">
    <w:name w:val="Normal (Web)"/>
    <w:basedOn w:val="Normalny"/>
    <w:semiHidden/>
    <w:rsid w:val="00E443C6"/>
    <w:pPr>
      <w:spacing w:before="100" w:beforeAutospacing="1" w:after="100" w:afterAutospacing="1" w:line="240" w:lineRule="auto"/>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E44BC8"/>
    <w:pPr>
      <w:spacing w:after="0" w:line="240" w:lineRule="auto"/>
    </w:pPr>
    <w:rPr>
      <w:rFonts w:eastAsiaTheme="minorHAnsi" w:cs="Consolas"/>
      <w:szCs w:val="21"/>
    </w:rPr>
  </w:style>
  <w:style w:type="character" w:customStyle="1" w:styleId="ZwykytekstZnak">
    <w:name w:val="Zwykły tekst Znak"/>
    <w:basedOn w:val="Domylnaczcionkaakapitu"/>
    <w:link w:val="Zwykytekst"/>
    <w:uiPriority w:val="99"/>
    <w:semiHidden/>
    <w:rsid w:val="00E44BC8"/>
    <w:rPr>
      <w:rFonts w:eastAsiaTheme="minorHAnsi" w:cs="Consolas"/>
      <w:szCs w:val="21"/>
      <w:lang w:eastAsia="en-US"/>
    </w:rPr>
  </w:style>
  <w:style w:type="character" w:customStyle="1" w:styleId="Nagwek7Znak">
    <w:name w:val="Nagłówek 7 Znak"/>
    <w:basedOn w:val="Domylnaczcionkaakapitu"/>
    <w:link w:val="Nagwek7"/>
    <w:rsid w:val="007562A0"/>
    <w:rPr>
      <w:rFonts w:asciiTheme="majorHAnsi" w:eastAsiaTheme="majorEastAsia" w:hAnsiTheme="majorHAnsi" w:cstheme="majorBidi"/>
      <w:i/>
      <w:iCs/>
      <w:color w:val="243F60" w:themeColor="accent1" w:themeShade="7F"/>
      <w:lang w:eastAsia="en-US"/>
    </w:rPr>
  </w:style>
  <w:style w:type="paragraph" w:styleId="Tytu">
    <w:name w:val="Title"/>
    <w:basedOn w:val="Normalny"/>
    <w:link w:val="TytuZnak"/>
    <w:qFormat/>
    <w:locked/>
    <w:rsid w:val="007562A0"/>
    <w:pPr>
      <w:spacing w:after="0" w:line="240" w:lineRule="auto"/>
      <w:jc w:val="center"/>
    </w:pPr>
    <w:rPr>
      <w:rFonts w:ascii="Arial Narrow" w:eastAsia="Times New Roman" w:hAnsi="Arial Narrow"/>
      <w:b/>
      <w:szCs w:val="24"/>
      <w:lang w:eastAsia="pl-PL"/>
    </w:rPr>
  </w:style>
  <w:style w:type="character" w:customStyle="1" w:styleId="TytuZnak">
    <w:name w:val="Tytuł Znak"/>
    <w:basedOn w:val="Domylnaczcionkaakapitu"/>
    <w:link w:val="Tytu"/>
    <w:rsid w:val="007562A0"/>
    <w:rPr>
      <w:rFonts w:ascii="Arial Narrow" w:eastAsia="Times New Roman" w:hAnsi="Arial Narrow"/>
      <w:b/>
      <w:szCs w:val="24"/>
    </w:rPr>
  </w:style>
  <w:style w:type="character" w:customStyle="1" w:styleId="FontStyle31">
    <w:name w:val="Font Style31"/>
    <w:uiPriority w:val="99"/>
    <w:rsid w:val="007562A0"/>
    <w:rPr>
      <w:rFonts w:ascii="Arial" w:hAnsi="Arial" w:cs="Arial"/>
      <w:sz w:val="20"/>
      <w:szCs w:val="20"/>
    </w:rPr>
  </w:style>
  <w:style w:type="paragraph" w:styleId="Akapitzlist">
    <w:name w:val="List Paragraph"/>
    <w:basedOn w:val="Normalny"/>
    <w:link w:val="AkapitzlistZnak"/>
    <w:uiPriority w:val="34"/>
    <w:qFormat/>
    <w:rsid w:val="00D84CD6"/>
    <w:pPr>
      <w:ind w:left="720"/>
      <w:contextualSpacing/>
    </w:pPr>
  </w:style>
  <w:style w:type="character" w:customStyle="1" w:styleId="Nagwek8Znak">
    <w:name w:val="Nagłówek 8 Znak"/>
    <w:basedOn w:val="Domylnaczcionkaakapitu"/>
    <w:link w:val="Nagwek8"/>
    <w:rsid w:val="00D84CD6"/>
    <w:rPr>
      <w:rFonts w:asciiTheme="majorHAnsi" w:eastAsiaTheme="majorEastAsia" w:hAnsiTheme="majorHAnsi" w:cstheme="majorBidi"/>
      <w:color w:val="272727" w:themeColor="text1" w:themeTint="D8"/>
      <w:sz w:val="21"/>
      <w:szCs w:val="21"/>
      <w:lang w:eastAsia="en-US"/>
    </w:rPr>
  </w:style>
  <w:style w:type="paragraph" w:styleId="Bezodstpw">
    <w:name w:val="No Spacing"/>
    <w:link w:val="BezodstpwZnak"/>
    <w:uiPriority w:val="1"/>
    <w:qFormat/>
    <w:rsid w:val="00D84CD6"/>
    <w:rPr>
      <w:lang w:eastAsia="en-US"/>
    </w:rPr>
  </w:style>
  <w:style w:type="paragraph" w:customStyle="1" w:styleId="Style2">
    <w:name w:val="Style2"/>
    <w:basedOn w:val="Normalny"/>
    <w:uiPriority w:val="99"/>
    <w:rsid w:val="00FB34B4"/>
    <w:pPr>
      <w:widowControl w:val="0"/>
      <w:autoSpaceDE w:val="0"/>
      <w:autoSpaceDN w:val="0"/>
      <w:adjustRightInd w:val="0"/>
      <w:spacing w:after="0" w:line="240" w:lineRule="auto"/>
    </w:pPr>
    <w:rPr>
      <w:rFonts w:ascii="Arial" w:eastAsiaTheme="minorEastAsia" w:hAnsi="Arial" w:cs="Arial"/>
      <w:sz w:val="24"/>
      <w:szCs w:val="24"/>
      <w:lang w:eastAsia="pl-PL"/>
    </w:rPr>
  </w:style>
  <w:style w:type="paragraph" w:customStyle="1" w:styleId="Style5">
    <w:name w:val="Style5"/>
    <w:basedOn w:val="Normalny"/>
    <w:uiPriority w:val="99"/>
    <w:rsid w:val="00FB34B4"/>
    <w:pPr>
      <w:widowControl w:val="0"/>
      <w:autoSpaceDE w:val="0"/>
      <w:autoSpaceDN w:val="0"/>
      <w:adjustRightInd w:val="0"/>
      <w:spacing w:after="0" w:line="230" w:lineRule="exact"/>
      <w:jc w:val="both"/>
    </w:pPr>
    <w:rPr>
      <w:rFonts w:ascii="Arial" w:eastAsiaTheme="minorEastAsia" w:hAnsi="Arial" w:cs="Arial"/>
      <w:sz w:val="24"/>
      <w:szCs w:val="24"/>
      <w:lang w:eastAsia="pl-PL"/>
    </w:rPr>
  </w:style>
  <w:style w:type="character" w:customStyle="1" w:styleId="FontStyle12">
    <w:name w:val="Font Style12"/>
    <w:basedOn w:val="Domylnaczcionkaakapitu"/>
    <w:uiPriority w:val="99"/>
    <w:rsid w:val="00FB34B4"/>
    <w:rPr>
      <w:rFonts w:ascii="Arial" w:hAnsi="Arial" w:cs="Arial"/>
      <w:b/>
      <w:bCs/>
      <w:sz w:val="20"/>
      <w:szCs w:val="20"/>
    </w:rPr>
  </w:style>
  <w:style w:type="character" w:customStyle="1" w:styleId="FontStyle13">
    <w:name w:val="Font Style13"/>
    <w:basedOn w:val="Domylnaczcionkaakapitu"/>
    <w:uiPriority w:val="99"/>
    <w:rsid w:val="00FB34B4"/>
    <w:rPr>
      <w:rFonts w:ascii="Arial" w:hAnsi="Arial" w:cs="Arial"/>
      <w:sz w:val="20"/>
      <w:szCs w:val="20"/>
    </w:rPr>
  </w:style>
  <w:style w:type="paragraph" w:customStyle="1" w:styleId="Style7">
    <w:name w:val="Style7"/>
    <w:basedOn w:val="Normalny"/>
    <w:uiPriority w:val="99"/>
    <w:rsid w:val="00FB34B4"/>
    <w:pPr>
      <w:widowControl w:val="0"/>
      <w:autoSpaceDE w:val="0"/>
      <w:autoSpaceDN w:val="0"/>
      <w:adjustRightInd w:val="0"/>
      <w:spacing w:after="0" w:line="230" w:lineRule="exact"/>
    </w:pPr>
    <w:rPr>
      <w:rFonts w:ascii="Arial" w:eastAsiaTheme="minorEastAsia" w:hAnsi="Arial" w:cs="Arial"/>
      <w:sz w:val="24"/>
      <w:szCs w:val="24"/>
      <w:lang w:eastAsia="pl-PL"/>
    </w:rPr>
  </w:style>
  <w:style w:type="paragraph" w:customStyle="1" w:styleId="Style22">
    <w:name w:val="Style22"/>
    <w:basedOn w:val="Normalny"/>
    <w:uiPriority w:val="99"/>
    <w:rsid w:val="00462198"/>
    <w:pPr>
      <w:widowControl w:val="0"/>
      <w:autoSpaceDE w:val="0"/>
      <w:autoSpaceDN w:val="0"/>
      <w:adjustRightInd w:val="0"/>
      <w:spacing w:after="0" w:line="270" w:lineRule="exact"/>
      <w:ind w:hanging="353"/>
      <w:jc w:val="both"/>
    </w:pPr>
    <w:rPr>
      <w:rFonts w:ascii="Arial" w:eastAsia="Times New Roman" w:hAnsi="Arial" w:cs="Arial"/>
      <w:sz w:val="24"/>
      <w:szCs w:val="24"/>
      <w:lang w:eastAsia="pl-PL"/>
    </w:rPr>
  </w:style>
  <w:style w:type="paragraph" w:customStyle="1" w:styleId="Style9">
    <w:name w:val="Style9"/>
    <w:basedOn w:val="Normalny"/>
    <w:uiPriority w:val="99"/>
    <w:rsid w:val="00462198"/>
    <w:pPr>
      <w:widowControl w:val="0"/>
      <w:autoSpaceDE w:val="0"/>
      <w:autoSpaceDN w:val="0"/>
      <w:adjustRightInd w:val="0"/>
      <w:spacing w:after="0" w:line="274" w:lineRule="exact"/>
      <w:ind w:hanging="346"/>
      <w:jc w:val="both"/>
    </w:pPr>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60B0C"/>
    <w:pPr>
      <w:spacing w:after="0" w:line="240" w:lineRule="auto"/>
      <w:ind w:left="709"/>
    </w:pPr>
    <w:rPr>
      <w:rFonts w:ascii="Times New Roman" w:eastAsia="Times New Roman" w:hAnsi="Times New Roman"/>
      <w:sz w:val="24"/>
      <w:szCs w:val="24"/>
      <w:lang w:eastAsia="pl-PL"/>
    </w:rPr>
  </w:style>
  <w:style w:type="character" w:customStyle="1" w:styleId="Tekstpodstawowywcity3Znak">
    <w:name w:val="Tekst podstawowy wcięty 3 Znak"/>
    <w:basedOn w:val="Domylnaczcionkaakapitu"/>
    <w:link w:val="Tekstpodstawowywcity3"/>
    <w:rsid w:val="00C60B0C"/>
    <w:rPr>
      <w:rFonts w:ascii="Times New Roman" w:eastAsia="Times New Roman" w:hAnsi="Times New Roman"/>
      <w:sz w:val="24"/>
      <w:szCs w:val="24"/>
    </w:rPr>
  </w:style>
  <w:style w:type="paragraph" w:styleId="Tekstpodstawowy">
    <w:name w:val="Body Text"/>
    <w:basedOn w:val="Normalny"/>
    <w:link w:val="TekstpodstawowyZnak"/>
    <w:uiPriority w:val="99"/>
    <w:semiHidden/>
    <w:unhideWhenUsed/>
    <w:rsid w:val="002C467A"/>
    <w:pPr>
      <w:spacing w:after="120"/>
    </w:pPr>
  </w:style>
  <w:style w:type="character" w:customStyle="1" w:styleId="TekstpodstawowyZnak">
    <w:name w:val="Tekst podstawowy Znak"/>
    <w:basedOn w:val="Domylnaczcionkaakapitu"/>
    <w:link w:val="Tekstpodstawowy"/>
    <w:uiPriority w:val="99"/>
    <w:semiHidden/>
    <w:rsid w:val="002C467A"/>
    <w:rPr>
      <w:lang w:eastAsia="en-US"/>
    </w:rPr>
  </w:style>
  <w:style w:type="paragraph" w:customStyle="1" w:styleId="Style8">
    <w:name w:val="Style8"/>
    <w:basedOn w:val="Normalny"/>
    <w:uiPriority w:val="99"/>
    <w:rsid w:val="00443620"/>
    <w:pPr>
      <w:widowControl w:val="0"/>
      <w:autoSpaceDE w:val="0"/>
      <w:autoSpaceDN w:val="0"/>
      <w:adjustRightInd w:val="0"/>
      <w:spacing w:after="0" w:line="288" w:lineRule="exact"/>
      <w:jc w:val="both"/>
    </w:pPr>
    <w:rPr>
      <w:rFonts w:ascii="Arial Black" w:eastAsiaTheme="minorEastAsia" w:hAnsi="Arial Black" w:cstheme="minorBidi"/>
      <w:sz w:val="24"/>
      <w:szCs w:val="24"/>
      <w:lang w:eastAsia="pl-PL"/>
    </w:rPr>
  </w:style>
  <w:style w:type="character" w:customStyle="1" w:styleId="FontStyle28">
    <w:name w:val="Font Style28"/>
    <w:basedOn w:val="Domylnaczcionkaakapitu"/>
    <w:uiPriority w:val="99"/>
    <w:rsid w:val="00443620"/>
    <w:rPr>
      <w:rFonts w:ascii="Times New Roman" w:hAnsi="Times New Roman" w:cs="Times New Roman"/>
      <w:sz w:val="22"/>
      <w:szCs w:val="22"/>
    </w:rPr>
  </w:style>
  <w:style w:type="character" w:customStyle="1" w:styleId="AkapitzlistZnak">
    <w:name w:val="Akapit z listą Znak"/>
    <w:link w:val="Akapitzlist"/>
    <w:locked/>
    <w:rsid w:val="00AA7839"/>
    <w:rPr>
      <w:lang w:eastAsia="en-US"/>
    </w:rPr>
  </w:style>
  <w:style w:type="paragraph" w:styleId="Tekstpodstawowy2">
    <w:name w:val="Body Text 2"/>
    <w:basedOn w:val="Normalny"/>
    <w:link w:val="Tekstpodstawowy2Znak"/>
    <w:uiPriority w:val="99"/>
    <w:semiHidden/>
    <w:unhideWhenUsed/>
    <w:rsid w:val="001B4DAC"/>
    <w:pPr>
      <w:spacing w:after="120" w:line="480" w:lineRule="auto"/>
    </w:pPr>
  </w:style>
  <w:style w:type="character" w:customStyle="1" w:styleId="Tekstpodstawowy2Znak">
    <w:name w:val="Tekst podstawowy 2 Znak"/>
    <w:basedOn w:val="Domylnaczcionkaakapitu"/>
    <w:link w:val="Tekstpodstawowy2"/>
    <w:uiPriority w:val="99"/>
    <w:semiHidden/>
    <w:rsid w:val="001B4DAC"/>
    <w:rPr>
      <w:lang w:eastAsia="en-US"/>
    </w:rPr>
  </w:style>
  <w:style w:type="paragraph" w:styleId="Tekstpodstawowywcity2">
    <w:name w:val="Body Text Indent 2"/>
    <w:basedOn w:val="Normalny"/>
    <w:link w:val="Tekstpodstawowywcity2Znak"/>
    <w:uiPriority w:val="99"/>
    <w:semiHidden/>
    <w:unhideWhenUsed/>
    <w:rsid w:val="00452C2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52C29"/>
    <w:rPr>
      <w:lang w:eastAsia="en-US"/>
    </w:rPr>
  </w:style>
  <w:style w:type="paragraph" w:styleId="Tekstprzypisudolnego">
    <w:name w:val="footnote text"/>
    <w:basedOn w:val="Normalny"/>
    <w:link w:val="TekstprzypisudolnegoZnak"/>
    <w:unhideWhenUsed/>
    <w:rsid w:val="00452C29"/>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452C29"/>
    <w:rPr>
      <w:rFonts w:ascii="Times New Roman" w:eastAsia="Times New Roman" w:hAnsi="Times New Roman"/>
      <w:sz w:val="20"/>
      <w:szCs w:val="20"/>
    </w:rPr>
  </w:style>
  <w:style w:type="paragraph" w:customStyle="1" w:styleId="Standard">
    <w:name w:val="Standard"/>
    <w:rsid w:val="00452C29"/>
    <w:pPr>
      <w:widowControl w:val="0"/>
      <w:autoSpaceDE w:val="0"/>
      <w:autoSpaceDN w:val="0"/>
      <w:adjustRightInd w:val="0"/>
      <w:ind w:left="357"/>
      <w:jc w:val="both"/>
    </w:pPr>
    <w:rPr>
      <w:rFonts w:ascii="Arial" w:eastAsia="Times New Roman" w:hAnsi="Arial"/>
      <w:szCs w:val="20"/>
    </w:rPr>
  </w:style>
  <w:style w:type="paragraph" w:customStyle="1" w:styleId="Styl2">
    <w:name w:val="Styl2"/>
    <w:basedOn w:val="Normalny"/>
    <w:rsid w:val="00452C29"/>
    <w:pPr>
      <w:numPr>
        <w:numId w:val="13"/>
      </w:numPr>
      <w:spacing w:after="0" w:line="240" w:lineRule="auto"/>
      <w:jc w:val="both"/>
    </w:pPr>
    <w:rPr>
      <w:rFonts w:ascii="Arial" w:eastAsia="Times New Roman" w:hAnsi="Arial"/>
      <w:szCs w:val="24"/>
      <w:lang w:eastAsia="pl-PL"/>
    </w:rPr>
  </w:style>
  <w:style w:type="character" w:styleId="Odwoanieprzypisudolnego">
    <w:name w:val="footnote reference"/>
    <w:basedOn w:val="Domylnaczcionkaakapitu"/>
    <w:semiHidden/>
    <w:unhideWhenUsed/>
    <w:rsid w:val="00452C29"/>
    <w:rPr>
      <w:vertAlign w:val="superscript"/>
    </w:rPr>
  </w:style>
  <w:style w:type="character" w:customStyle="1" w:styleId="BezodstpwZnak">
    <w:name w:val="Bez odstępów Znak"/>
    <w:link w:val="Bezodstpw"/>
    <w:uiPriority w:val="1"/>
    <w:rsid w:val="00452C29"/>
    <w:rPr>
      <w:lang w:eastAsia="en-US"/>
    </w:rPr>
  </w:style>
  <w:style w:type="paragraph" w:styleId="Tekstpodstawowy3">
    <w:name w:val="Body Text 3"/>
    <w:basedOn w:val="Normalny"/>
    <w:link w:val="Tekstpodstawowy3Znak"/>
    <w:uiPriority w:val="99"/>
    <w:semiHidden/>
    <w:unhideWhenUsed/>
    <w:rsid w:val="00452C29"/>
    <w:pPr>
      <w:spacing w:after="120"/>
    </w:pPr>
    <w:rPr>
      <w:sz w:val="16"/>
      <w:szCs w:val="16"/>
    </w:rPr>
  </w:style>
  <w:style w:type="character" w:customStyle="1" w:styleId="Tekstpodstawowy3Znak">
    <w:name w:val="Tekst podstawowy 3 Znak"/>
    <w:basedOn w:val="Domylnaczcionkaakapitu"/>
    <w:link w:val="Tekstpodstawowy3"/>
    <w:uiPriority w:val="99"/>
    <w:semiHidden/>
    <w:rsid w:val="00452C29"/>
    <w:rPr>
      <w:sz w:val="16"/>
      <w:szCs w:val="16"/>
      <w:lang w:eastAsia="en-US"/>
    </w:rPr>
  </w:style>
  <w:style w:type="paragraph" w:customStyle="1" w:styleId="Styl1">
    <w:name w:val="Styl1"/>
    <w:basedOn w:val="Normalny"/>
    <w:rsid w:val="00452C29"/>
    <w:pPr>
      <w:tabs>
        <w:tab w:val="num" w:pos="600"/>
      </w:tabs>
      <w:spacing w:after="0" w:line="240" w:lineRule="auto"/>
      <w:ind w:left="600" w:hanging="360"/>
      <w:jc w:val="both"/>
    </w:pPr>
    <w:rPr>
      <w:rFonts w:ascii="Arial" w:eastAsia="Times New Roman" w:hAnsi="Arial"/>
      <w:szCs w:val="24"/>
      <w:lang w:eastAsia="pl-PL"/>
    </w:rPr>
  </w:style>
  <w:style w:type="table" w:styleId="Tabela-Siatka">
    <w:name w:val="Table Grid"/>
    <w:basedOn w:val="Standardowy"/>
    <w:uiPriority w:val="39"/>
    <w:locked/>
    <w:rsid w:val="00452C2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010A3F"/>
  </w:style>
  <w:style w:type="character" w:customStyle="1" w:styleId="FontStyle24">
    <w:name w:val="Font Style24"/>
    <w:basedOn w:val="Domylnaczcionkaakapitu"/>
    <w:uiPriority w:val="99"/>
    <w:rsid w:val="0046226F"/>
    <w:rPr>
      <w:rFonts w:ascii="Times New Roman" w:hAnsi="Times New Roman" w:cs="Times New Roman"/>
      <w:b/>
      <w:bCs/>
      <w:i/>
      <w:iCs/>
      <w:sz w:val="18"/>
      <w:szCs w:val="18"/>
    </w:rPr>
  </w:style>
  <w:style w:type="character" w:customStyle="1" w:styleId="FontStyle14">
    <w:name w:val="Font Style14"/>
    <w:basedOn w:val="Domylnaczcionkaakapitu"/>
    <w:uiPriority w:val="99"/>
    <w:rsid w:val="0046226F"/>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53396">
      <w:bodyDiv w:val="1"/>
      <w:marLeft w:val="0"/>
      <w:marRight w:val="0"/>
      <w:marTop w:val="0"/>
      <w:marBottom w:val="0"/>
      <w:divBdr>
        <w:top w:val="none" w:sz="0" w:space="0" w:color="auto"/>
        <w:left w:val="none" w:sz="0" w:space="0" w:color="auto"/>
        <w:bottom w:val="none" w:sz="0" w:space="0" w:color="auto"/>
        <w:right w:val="none" w:sz="0" w:space="0" w:color="auto"/>
      </w:divBdr>
    </w:div>
    <w:div w:id="459423475">
      <w:bodyDiv w:val="1"/>
      <w:marLeft w:val="0"/>
      <w:marRight w:val="0"/>
      <w:marTop w:val="0"/>
      <w:marBottom w:val="0"/>
      <w:divBdr>
        <w:top w:val="none" w:sz="0" w:space="0" w:color="auto"/>
        <w:left w:val="none" w:sz="0" w:space="0" w:color="auto"/>
        <w:bottom w:val="none" w:sz="0" w:space="0" w:color="auto"/>
        <w:right w:val="none" w:sz="0" w:space="0" w:color="auto"/>
      </w:divBdr>
      <w:divsChild>
        <w:div w:id="2058431795">
          <w:marLeft w:val="0"/>
          <w:marRight w:val="0"/>
          <w:marTop w:val="0"/>
          <w:marBottom w:val="0"/>
          <w:divBdr>
            <w:top w:val="none" w:sz="0" w:space="0" w:color="auto"/>
            <w:left w:val="none" w:sz="0" w:space="0" w:color="auto"/>
            <w:bottom w:val="none" w:sz="0" w:space="0" w:color="auto"/>
            <w:right w:val="none" w:sz="0" w:space="0" w:color="auto"/>
          </w:divBdr>
          <w:divsChild>
            <w:div w:id="794715893">
              <w:marLeft w:val="0"/>
              <w:marRight w:val="0"/>
              <w:marTop w:val="375"/>
              <w:marBottom w:val="0"/>
              <w:divBdr>
                <w:top w:val="none" w:sz="0" w:space="0" w:color="auto"/>
                <w:left w:val="none" w:sz="0" w:space="0" w:color="auto"/>
                <w:bottom w:val="none" w:sz="0" w:space="0" w:color="auto"/>
                <w:right w:val="none" w:sz="0" w:space="0" w:color="auto"/>
              </w:divBdr>
              <w:divsChild>
                <w:div w:id="1304578535">
                  <w:marLeft w:val="0"/>
                  <w:marRight w:val="0"/>
                  <w:marTop w:val="0"/>
                  <w:marBottom w:val="0"/>
                  <w:divBdr>
                    <w:top w:val="none" w:sz="0" w:space="0" w:color="auto"/>
                    <w:left w:val="none" w:sz="0" w:space="0" w:color="auto"/>
                    <w:bottom w:val="none" w:sz="0" w:space="0" w:color="auto"/>
                    <w:right w:val="none" w:sz="0" w:space="0" w:color="auto"/>
                  </w:divBdr>
                  <w:divsChild>
                    <w:div w:id="1536431221">
                      <w:marLeft w:val="0"/>
                      <w:marRight w:val="0"/>
                      <w:marTop w:val="0"/>
                      <w:marBottom w:val="0"/>
                      <w:divBdr>
                        <w:top w:val="none" w:sz="0" w:space="0" w:color="auto"/>
                        <w:left w:val="none" w:sz="0" w:space="0" w:color="auto"/>
                        <w:bottom w:val="none" w:sz="0" w:space="0" w:color="auto"/>
                        <w:right w:val="none" w:sz="0" w:space="0" w:color="auto"/>
                      </w:divBdr>
                      <w:divsChild>
                        <w:div w:id="1752504708">
                          <w:marLeft w:val="0"/>
                          <w:marRight w:val="0"/>
                          <w:marTop w:val="0"/>
                          <w:marBottom w:val="0"/>
                          <w:divBdr>
                            <w:top w:val="none" w:sz="0" w:space="0" w:color="auto"/>
                            <w:left w:val="none" w:sz="0" w:space="0" w:color="auto"/>
                            <w:bottom w:val="none" w:sz="0" w:space="0" w:color="auto"/>
                            <w:right w:val="none" w:sz="0" w:space="0" w:color="auto"/>
                          </w:divBdr>
                          <w:divsChild>
                            <w:div w:id="55739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487257">
      <w:bodyDiv w:val="1"/>
      <w:marLeft w:val="0"/>
      <w:marRight w:val="0"/>
      <w:marTop w:val="0"/>
      <w:marBottom w:val="0"/>
      <w:divBdr>
        <w:top w:val="none" w:sz="0" w:space="0" w:color="auto"/>
        <w:left w:val="none" w:sz="0" w:space="0" w:color="auto"/>
        <w:bottom w:val="none" w:sz="0" w:space="0" w:color="auto"/>
        <w:right w:val="none" w:sz="0" w:space="0" w:color="auto"/>
      </w:divBdr>
    </w:div>
    <w:div w:id="592470405">
      <w:bodyDiv w:val="1"/>
      <w:marLeft w:val="0"/>
      <w:marRight w:val="0"/>
      <w:marTop w:val="0"/>
      <w:marBottom w:val="0"/>
      <w:divBdr>
        <w:top w:val="none" w:sz="0" w:space="0" w:color="auto"/>
        <w:left w:val="none" w:sz="0" w:space="0" w:color="auto"/>
        <w:bottom w:val="none" w:sz="0" w:space="0" w:color="auto"/>
        <w:right w:val="none" w:sz="0" w:space="0" w:color="auto"/>
      </w:divBdr>
    </w:div>
    <w:div w:id="1253929088">
      <w:bodyDiv w:val="1"/>
      <w:marLeft w:val="0"/>
      <w:marRight w:val="0"/>
      <w:marTop w:val="0"/>
      <w:marBottom w:val="0"/>
      <w:divBdr>
        <w:top w:val="none" w:sz="0" w:space="0" w:color="auto"/>
        <w:left w:val="none" w:sz="0" w:space="0" w:color="auto"/>
        <w:bottom w:val="none" w:sz="0" w:space="0" w:color="auto"/>
        <w:right w:val="none" w:sz="0" w:space="0" w:color="auto"/>
      </w:divBdr>
    </w:div>
    <w:div w:id="1366324200">
      <w:bodyDiv w:val="1"/>
      <w:marLeft w:val="0"/>
      <w:marRight w:val="0"/>
      <w:marTop w:val="0"/>
      <w:marBottom w:val="0"/>
      <w:divBdr>
        <w:top w:val="none" w:sz="0" w:space="0" w:color="auto"/>
        <w:left w:val="none" w:sz="0" w:space="0" w:color="auto"/>
        <w:bottom w:val="none" w:sz="0" w:space="0" w:color="auto"/>
        <w:right w:val="none" w:sz="0" w:space="0" w:color="auto"/>
      </w:divBdr>
    </w:div>
    <w:div w:id="1662611648">
      <w:bodyDiv w:val="1"/>
      <w:marLeft w:val="0"/>
      <w:marRight w:val="0"/>
      <w:marTop w:val="0"/>
      <w:marBottom w:val="0"/>
      <w:divBdr>
        <w:top w:val="none" w:sz="0" w:space="0" w:color="auto"/>
        <w:left w:val="none" w:sz="0" w:space="0" w:color="auto"/>
        <w:bottom w:val="none" w:sz="0" w:space="0" w:color="auto"/>
        <w:right w:val="none" w:sz="0" w:space="0" w:color="auto"/>
      </w:divBdr>
    </w:div>
    <w:div w:id="1727795103">
      <w:bodyDiv w:val="1"/>
      <w:marLeft w:val="0"/>
      <w:marRight w:val="0"/>
      <w:marTop w:val="0"/>
      <w:marBottom w:val="0"/>
      <w:divBdr>
        <w:top w:val="none" w:sz="0" w:space="0" w:color="auto"/>
        <w:left w:val="none" w:sz="0" w:space="0" w:color="auto"/>
        <w:bottom w:val="none" w:sz="0" w:space="0" w:color="auto"/>
        <w:right w:val="none" w:sz="0" w:space="0" w:color="auto"/>
      </w:divBdr>
    </w:div>
    <w:div w:id="1730420083">
      <w:marLeft w:val="0"/>
      <w:marRight w:val="0"/>
      <w:marTop w:val="0"/>
      <w:marBottom w:val="0"/>
      <w:divBdr>
        <w:top w:val="none" w:sz="0" w:space="0" w:color="auto"/>
        <w:left w:val="none" w:sz="0" w:space="0" w:color="auto"/>
        <w:bottom w:val="none" w:sz="0" w:space="0" w:color="auto"/>
        <w:right w:val="none" w:sz="0" w:space="0" w:color="auto"/>
      </w:divBdr>
    </w:div>
    <w:div w:id="1730420084">
      <w:marLeft w:val="0"/>
      <w:marRight w:val="0"/>
      <w:marTop w:val="0"/>
      <w:marBottom w:val="0"/>
      <w:divBdr>
        <w:top w:val="none" w:sz="0" w:space="0" w:color="auto"/>
        <w:left w:val="none" w:sz="0" w:space="0" w:color="auto"/>
        <w:bottom w:val="none" w:sz="0" w:space="0" w:color="auto"/>
        <w:right w:val="none" w:sz="0" w:space="0" w:color="auto"/>
      </w:divBdr>
    </w:div>
    <w:div w:id="1843933797">
      <w:bodyDiv w:val="1"/>
      <w:marLeft w:val="0"/>
      <w:marRight w:val="0"/>
      <w:marTop w:val="0"/>
      <w:marBottom w:val="0"/>
      <w:divBdr>
        <w:top w:val="none" w:sz="0" w:space="0" w:color="auto"/>
        <w:left w:val="none" w:sz="0" w:space="0" w:color="auto"/>
        <w:bottom w:val="none" w:sz="0" w:space="0" w:color="auto"/>
        <w:right w:val="none" w:sz="0" w:space="0" w:color="auto"/>
      </w:divBdr>
    </w:div>
    <w:div w:id="1944921193">
      <w:bodyDiv w:val="1"/>
      <w:marLeft w:val="0"/>
      <w:marRight w:val="0"/>
      <w:marTop w:val="0"/>
      <w:marBottom w:val="0"/>
      <w:divBdr>
        <w:top w:val="none" w:sz="0" w:space="0" w:color="auto"/>
        <w:left w:val="none" w:sz="0" w:space="0" w:color="auto"/>
        <w:bottom w:val="none" w:sz="0" w:space="0" w:color="auto"/>
        <w:right w:val="none" w:sz="0" w:space="0" w:color="auto"/>
      </w:divBdr>
    </w:div>
    <w:div w:id="205573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komunikaty.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kretariat@zacheta.art.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awo.gazetaprawna.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rwisy.gazetaprawna.pl/poradnik-konsumenta/tematy/u/umowa" TargetMode="External"/><Relationship Id="rId4" Type="http://schemas.openxmlformats.org/officeDocument/2006/relationships/webSettings" Target="webSettings.xml"/><Relationship Id="rId9" Type="http://schemas.openxmlformats.org/officeDocument/2006/relationships/hyperlink" Target="http://prawo.gazetaprawna.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1210</Words>
  <Characters>7263</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Narodowa Galeria Sztuki</Company>
  <LinksUpToDate>false</LinksUpToDate>
  <CharactersWithSpaces>8457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Zachęta</dc:creator>
  <cp:lastModifiedBy>Anna Sokólska</cp:lastModifiedBy>
  <cp:revision>4</cp:revision>
  <cp:lastPrinted>2016-02-04T12:23:00Z</cp:lastPrinted>
  <dcterms:created xsi:type="dcterms:W3CDTF">2016-06-16T13:09:00Z</dcterms:created>
  <dcterms:modified xsi:type="dcterms:W3CDTF">2016-06-16T13:46:00Z</dcterms:modified>
</cp:coreProperties>
</file>