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 xml:space="preserve">Załącznik nr </w:t>
      </w:r>
      <w:r w:rsidR="005715C2" w:rsidRPr="00C362A2">
        <w:rPr>
          <w:rFonts w:asciiTheme="minorHAnsi" w:hAnsiTheme="minorHAnsi"/>
          <w:b/>
        </w:rPr>
        <w:t>2</w:t>
      </w:r>
      <w:r w:rsidRPr="00C362A2">
        <w:rPr>
          <w:rFonts w:asciiTheme="minorHAnsi" w:hAnsiTheme="minorHAnsi"/>
          <w:b/>
        </w:rPr>
        <w:t xml:space="preserve"> do SIWZ</w:t>
      </w:r>
    </w:p>
    <w:p w:rsidR="004D7276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ZP/0</w:t>
      </w:r>
      <w:r w:rsidR="005D2057">
        <w:rPr>
          <w:rFonts w:asciiTheme="minorHAnsi" w:hAnsiTheme="minorHAnsi"/>
          <w:b/>
        </w:rPr>
        <w:t>4</w:t>
      </w:r>
      <w:r w:rsidRPr="00C362A2">
        <w:rPr>
          <w:rFonts w:asciiTheme="minorHAnsi" w:hAnsiTheme="minorHAnsi"/>
          <w:b/>
        </w:rPr>
        <w:t>/201</w:t>
      </w:r>
      <w:r w:rsidR="005D2057">
        <w:rPr>
          <w:rFonts w:asciiTheme="minorHAnsi" w:hAnsiTheme="minorHAnsi"/>
          <w:b/>
        </w:rPr>
        <w:t>9</w:t>
      </w:r>
    </w:p>
    <w:p w:rsidR="004D7276" w:rsidRPr="00C362A2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4D7276" w:rsidRPr="00C362A2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FORMULARZ OFERTOWY</w:t>
      </w:r>
      <w:r w:rsidRPr="00C362A2">
        <w:rPr>
          <w:rFonts w:asciiTheme="minorHAnsi" w:hAnsiTheme="minorHAnsi"/>
          <w:b/>
        </w:rPr>
        <w:cr/>
      </w:r>
    </w:p>
    <w:p w:rsidR="00D90EB1" w:rsidRPr="00C362A2" w:rsidRDefault="004D7276" w:rsidP="00D90EB1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Przedmiot zamówienia:</w:t>
      </w:r>
      <w:r w:rsidR="00C362A2" w:rsidRPr="00C362A2">
        <w:rPr>
          <w:rFonts w:asciiTheme="minorHAnsi" w:hAnsiTheme="minorHAnsi"/>
        </w:rPr>
        <w:t xml:space="preserve"> dostawa </w:t>
      </w:r>
      <w:r w:rsidR="005D2057">
        <w:rPr>
          <w:rFonts w:asciiTheme="minorHAnsi" w:hAnsiTheme="minorHAnsi"/>
        </w:rPr>
        <w:t>macierzy dyskowej</w:t>
      </w:r>
      <w:r w:rsidR="00C362A2" w:rsidRPr="00C362A2">
        <w:rPr>
          <w:rFonts w:asciiTheme="minorHAnsi" w:hAnsiTheme="minorHAnsi"/>
        </w:rPr>
        <w:t xml:space="preserve"> </w:t>
      </w:r>
      <w:r w:rsidR="00D90EB1" w:rsidRPr="00C362A2">
        <w:rPr>
          <w:rFonts w:asciiTheme="minorHAnsi" w:hAnsiTheme="minorHAnsi"/>
        </w:rPr>
        <w:t>dla Zachęty – Naro</w:t>
      </w:r>
      <w:r w:rsidR="00C362A2" w:rsidRPr="00C362A2">
        <w:rPr>
          <w:rFonts w:asciiTheme="minorHAnsi" w:hAnsiTheme="minorHAnsi"/>
        </w:rPr>
        <w:t>dowej Galerii Sztuki w Warszawie</w:t>
      </w:r>
    </w:p>
    <w:p w:rsidR="004D7276" w:rsidRPr="00C362A2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sz w:val="22"/>
          <w:szCs w:val="22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Dane dotyczące Wykonawcy</w:t>
      </w: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cr/>
        <w:t>Nazwa....................................................................................................................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Siedziba.................................................................................................................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Nr telefonu......................................................................................................</w:t>
      </w:r>
    </w:p>
    <w:p w:rsidR="004D7276" w:rsidRPr="00EF2936" w:rsidRDefault="004D7276" w:rsidP="00014CA6">
      <w:pPr>
        <w:pStyle w:val="Bezodstpw"/>
        <w:rPr>
          <w:lang w:val="pl-PL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e-mail, adres strony internetowej .........................................................................</w:t>
      </w:r>
      <w:r w:rsidRPr="00EF2936">
        <w:rPr>
          <w:lang w:val="pl-PL"/>
        </w:rPr>
        <w:cr/>
      </w:r>
    </w:p>
    <w:p w:rsidR="004D7276" w:rsidRPr="00DD1EED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nr NIP......................................................................................................................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</w:r>
      <w:r w:rsidRPr="00DD1EED">
        <w:rPr>
          <w:lang w:val="pl-PL"/>
        </w:rPr>
        <w:t>nr REGON...............................................................................................................</w:t>
      </w:r>
      <w:r w:rsidRPr="00DD1EED">
        <w:rPr>
          <w:lang w:val="pl-PL"/>
        </w:rPr>
        <w:cr/>
      </w:r>
    </w:p>
    <w:p w:rsidR="004D7276" w:rsidRPr="00C362A2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362A2">
        <w:rPr>
          <w:rFonts w:asciiTheme="minorHAnsi" w:hAnsiTheme="minorHAnsi"/>
          <w:sz w:val="22"/>
          <w:szCs w:val="22"/>
        </w:rPr>
        <w:t xml:space="preserve"> </w:t>
      </w:r>
      <w:r w:rsidRPr="00C362A2">
        <w:rPr>
          <w:rFonts w:asciiTheme="minorHAnsi" w:hAnsiTheme="minorHAnsi"/>
          <w:sz w:val="22"/>
          <w:szCs w:val="22"/>
        </w:rPr>
        <w:cr/>
      </w:r>
      <w:r w:rsidRPr="00C362A2">
        <w:rPr>
          <w:rFonts w:asciiTheme="minorHAnsi" w:hAnsiTheme="minorHAnsi"/>
          <w:b/>
          <w:sz w:val="22"/>
          <w:szCs w:val="22"/>
        </w:rPr>
        <w:t>Zobowiązania Wykonawcy</w:t>
      </w:r>
      <w:r w:rsidRPr="00C362A2">
        <w:rPr>
          <w:rFonts w:asciiTheme="minorHAnsi" w:hAnsiTheme="minorHAnsi"/>
          <w:sz w:val="22"/>
          <w:szCs w:val="22"/>
        </w:rPr>
        <w:cr/>
      </w:r>
    </w:p>
    <w:p w:rsidR="00C362A2" w:rsidRP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 odpowiedzi na ogłoszenie o zamówieniu na dostawę </w:t>
      </w:r>
      <w:r w:rsidR="005D2057">
        <w:rPr>
          <w:rFonts w:asciiTheme="minorHAnsi" w:hAnsiTheme="minorHAnsi"/>
          <w:lang w:val="pl-PL"/>
        </w:rPr>
        <w:t>macierzy dyskowej</w:t>
      </w:r>
      <w:r w:rsidR="001672C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dla Zachęty – Narodowej Galerii Sztuki w Warszawie składam/y ofertę</w:t>
      </w:r>
      <w:r w:rsidRPr="00C362A2">
        <w:rPr>
          <w:rFonts w:asciiTheme="minorHAnsi" w:hAnsiTheme="minorHAnsi"/>
          <w:lang w:val="pl-PL"/>
        </w:rPr>
        <w:t xml:space="preserve"> na wykonanie przedmiotu zamówienia </w:t>
      </w:r>
      <w:r w:rsidR="00F327BC">
        <w:rPr>
          <w:rFonts w:asciiTheme="minorHAnsi" w:hAnsiTheme="minorHAnsi"/>
          <w:lang w:val="pl-PL"/>
        </w:rPr>
        <w:t xml:space="preserve">szczegółowo określonym </w:t>
      </w:r>
      <w:r w:rsidR="00DD1EED">
        <w:rPr>
          <w:rFonts w:asciiTheme="minorHAnsi" w:hAnsiTheme="minorHAnsi"/>
          <w:lang w:val="pl-PL"/>
        </w:rPr>
        <w:t>w</w:t>
      </w:r>
      <w:r w:rsidR="00180ADD">
        <w:rPr>
          <w:rFonts w:asciiTheme="minorHAnsi" w:hAnsiTheme="minorHAnsi"/>
          <w:lang w:val="pl-PL"/>
        </w:rPr>
        <w:t xml:space="preserve"> załączniku do formularza ofertowego stanowiąc</w:t>
      </w:r>
      <w:r w:rsidR="00DD1EED">
        <w:rPr>
          <w:rFonts w:asciiTheme="minorHAnsi" w:hAnsiTheme="minorHAnsi"/>
          <w:lang w:val="pl-PL"/>
        </w:rPr>
        <w:t>ym</w:t>
      </w:r>
      <w:r w:rsidR="00180ADD">
        <w:rPr>
          <w:rFonts w:asciiTheme="minorHAnsi" w:hAnsiTheme="minorHAnsi"/>
          <w:lang w:val="pl-PL"/>
        </w:rPr>
        <w:t xml:space="preserve"> Szczegółowy opis oferowanego </w:t>
      </w:r>
      <w:r w:rsidR="00DD1EED">
        <w:rPr>
          <w:rFonts w:asciiTheme="minorHAnsi" w:hAnsiTheme="minorHAnsi"/>
          <w:lang w:val="pl-PL"/>
        </w:rPr>
        <w:t>produktu</w:t>
      </w:r>
    </w:p>
    <w:p w:rsidR="00C362A2" w:rsidRPr="00C362A2" w:rsidRDefault="00C362A2" w:rsidP="00C362A2">
      <w:pPr>
        <w:rPr>
          <w:rFonts w:asciiTheme="minorHAnsi" w:hAnsiTheme="minorHAnsi"/>
          <w:b/>
        </w:rPr>
      </w:pP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Cena </w:t>
      </w:r>
      <w:r w:rsidR="00DD1EED">
        <w:rPr>
          <w:rFonts w:asciiTheme="minorHAnsi" w:hAnsiTheme="minorHAnsi"/>
        </w:rPr>
        <w:t xml:space="preserve">ofertowa </w:t>
      </w:r>
      <w:r w:rsidRPr="00C362A2">
        <w:rPr>
          <w:rFonts w:asciiTheme="minorHAnsi" w:hAnsiTheme="minorHAnsi"/>
        </w:rPr>
        <w:t>brutto</w:t>
      </w:r>
      <w:r w:rsidR="00E02078">
        <w:rPr>
          <w:rFonts w:asciiTheme="minorHAnsi" w:hAnsiTheme="minorHAnsi"/>
        </w:rPr>
        <w:t xml:space="preserve"> ………………</w:t>
      </w:r>
      <w:r w:rsidR="00DD1EED">
        <w:rPr>
          <w:rFonts w:asciiTheme="minorHAnsi" w:hAnsiTheme="minorHAnsi"/>
        </w:rPr>
        <w:t>…</w:t>
      </w:r>
      <w:r w:rsidR="00E02078">
        <w:rPr>
          <w:rFonts w:asciiTheme="minorHAnsi" w:hAnsiTheme="minorHAnsi"/>
        </w:rPr>
        <w:t>zł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5D2057" w:rsidRPr="00C362A2" w:rsidRDefault="005D2057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Oferowany termin </w:t>
      </w:r>
      <w:r w:rsidR="0082253A">
        <w:rPr>
          <w:rFonts w:asciiTheme="minorHAnsi" w:hAnsiTheme="minorHAnsi"/>
        </w:rPr>
        <w:t>realizacji zamówienia</w:t>
      </w:r>
      <w:r>
        <w:rPr>
          <w:rFonts w:asciiTheme="minorHAnsi" w:hAnsiTheme="minorHAnsi"/>
        </w:rPr>
        <w:t xml:space="preserve"> </w:t>
      </w:r>
      <w:r w:rsidR="00180ADD">
        <w:rPr>
          <w:rFonts w:asciiTheme="minorHAnsi" w:hAnsiTheme="minorHAnsi"/>
        </w:rPr>
        <w:t xml:space="preserve"> …………. </w:t>
      </w:r>
      <w:r w:rsidR="005D2057">
        <w:rPr>
          <w:rFonts w:asciiTheme="minorHAnsi" w:hAnsiTheme="minorHAnsi"/>
        </w:rPr>
        <w:t xml:space="preserve">tygodni </w:t>
      </w:r>
      <w:r>
        <w:rPr>
          <w:rFonts w:asciiTheme="minorHAnsi" w:hAnsiTheme="minorHAnsi"/>
        </w:rPr>
        <w:t xml:space="preserve">(nie dłuższy niż </w:t>
      </w:r>
      <w:r w:rsidR="005D2057">
        <w:rPr>
          <w:rFonts w:asciiTheme="minorHAnsi" w:hAnsiTheme="minorHAnsi"/>
        </w:rPr>
        <w:t>8 tygodni</w:t>
      </w:r>
      <w:r w:rsidR="00DD1EED">
        <w:rPr>
          <w:rFonts w:asciiTheme="minorHAnsi" w:hAnsiTheme="minorHAnsi"/>
        </w:rPr>
        <w:t xml:space="preserve"> (56 dni)</w:t>
      </w:r>
      <w:r>
        <w:rPr>
          <w:rFonts w:asciiTheme="minorHAnsi" w:hAnsiTheme="minorHAnsi"/>
        </w:rPr>
        <w:t xml:space="preserve"> od daty podpisania umowy</w:t>
      </w:r>
      <w:r w:rsidR="0082253A">
        <w:rPr>
          <w:rFonts w:asciiTheme="minorHAnsi" w:hAnsiTheme="minorHAnsi"/>
        </w:rPr>
        <w:t>)</w:t>
      </w:r>
    </w:p>
    <w:p w:rsidR="00E24639" w:rsidRP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56136D" w:rsidRDefault="005D2057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o</w:t>
      </w:r>
      <w:r w:rsidR="00EF2936">
        <w:rPr>
          <w:rFonts w:asciiTheme="minorHAnsi" w:hAnsiTheme="minorHAnsi"/>
        </w:rPr>
        <w:t>kres gwarancji</w:t>
      </w:r>
      <w:r w:rsidR="005613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jakości na przedmiot zamówienia </w:t>
      </w:r>
      <w:r w:rsidR="0056136D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lat </w:t>
      </w:r>
      <w:r w:rsidR="00D22944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nie krótszy niż 3 lata , maksymalny 7 lat</w:t>
      </w:r>
      <w:r w:rsidR="00D22944">
        <w:rPr>
          <w:rFonts w:asciiTheme="minorHAnsi" w:hAnsiTheme="minorHAnsi"/>
        </w:rPr>
        <w:t>)</w:t>
      </w:r>
    </w:p>
    <w:p w:rsidR="00C362A2" w:rsidRPr="00C02AAA" w:rsidRDefault="00C362A2" w:rsidP="00C362A2">
      <w:pPr>
        <w:jc w:val="both"/>
        <w:rPr>
          <w:rFonts w:asciiTheme="minorHAnsi" w:hAnsiTheme="minorHAnsi"/>
        </w:rPr>
      </w:pPr>
    </w:p>
    <w:p w:rsid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 w:eastAsia="en-US"/>
        </w:rPr>
        <w:t>Oświadczam</w:t>
      </w:r>
      <w:r>
        <w:rPr>
          <w:rFonts w:asciiTheme="minorHAnsi" w:hAnsiTheme="minorHAnsi"/>
          <w:lang w:val="pl-PL" w:eastAsia="en-US"/>
        </w:rPr>
        <w:t>/</w:t>
      </w:r>
      <w:r w:rsidRPr="00C362A2">
        <w:rPr>
          <w:rFonts w:asciiTheme="minorHAnsi" w:hAnsiTheme="minorHAnsi"/>
          <w:lang w:val="pl-PL" w:eastAsia="en-US"/>
        </w:rPr>
        <w:t>y, że powyższ</w:t>
      </w:r>
      <w:r w:rsidR="005D2057">
        <w:rPr>
          <w:rFonts w:asciiTheme="minorHAnsi" w:hAnsiTheme="minorHAnsi"/>
          <w:lang w:val="pl-PL" w:eastAsia="en-US"/>
        </w:rPr>
        <w:t>a</w:t>
      </w:r>
      <w:r w:rsidRPr="00C362A2">
        <w:rPr>
          <w:rFonts w:asciiTheme="minorHAnsi" w:hAnsiTheme="minorHAnsi"/>
          <w:lang w:val="pl-PL" w:eastAsia="en-US"/>
        </w:rPr>
        <w:t xml:space="preserve"> cen</w:t>
      </w:r>
      <w:r w:rsidR="005D2057">
        <w:rPr>
          <w:rFonts w:asciiTheme="minorHAnsi" w:hAnsiTheme="minorHAnsi"/>
          <w:lang w:val="pl-PL" w:eastAsia="en-US"/>
        </w:rPr>
        <w:t>a</w:t>
      </w:r>
      <w:r w:rsidRPr="00C362A2">
        <w:rPr>
          <w:rFonts w:asciiTheme="minorHAnsi" w:hAnsiTheme="minorHAnsi"/>
          <w:lang w:val="pl-PL" w:eastAsia="en-US"/>
        </w:rPr>
        <w:t xml:space="preserve"> brutto zawiera wszystkie koszty, jakie ponosi Zamawiający w przypadku wyboru niniejszej oferty.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Akceptuję</w:t>
      </w:r>
      <w:r w:rsidR="00491062">
        <w:rPr>
          <w:rFonts w:asciiTheme="minorHAnsi" w:hAnsiTheme="minorHAnsi"/>
          <w:lang w:val="pl-PL"/>
        </w:rPr>
        <w:t>/my</w:t>
      </w:r>
      <w:r w:rsidRPr="00C362A2">
        <w:rPr>
          <w:rFonts w:asciiTheme="minorHAnsi" w:hAnsiTheme="minorHAnsi"/>
          <w:lang w:val="pl-PL"/>
        </w:rPr>
        <w:t xml:space="preserve"> warunki określone przez Zamawiającego w SIWZ (łącznie z projektem umowy) i nie zgłaszam</w:t>
      </w:r>
      <w:r w:rsidR="005D2057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 xml:space="preserve"> do nich zastrzeżeń.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Oświadczam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>, że uważam się za związanego niniejszą ofertą przez okres 30 dni licząc od  upływu terminu składania ofert.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lastRenderedPageBreak/>
        <w:t>Przedmiot zamówienia wykonam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 xml:space="preserve"> *samodzielnie / przy udziale podwykonawców</w:t>
      </w:r>
    </w:p>
    <w:p w:rsidR="004D7276" w:rsidRPr="00C362A2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Wykaz części zamówienia, których wykonanie Wykonawca zamierza powierzyć podwykonawcom 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LP</w:t>
            </w: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C362A2" w:rsidP="00DD1EE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podwykonawcy </w:t>
            </w:r>
          </w:p>
        </w:tc>
      </w:tr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D7276" w:rsidRPr="00C362A2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C138F9" w:rsidRPr="008F0788" w:rsidRDefault="004D7276" w:rsidP="008F078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5B14A4">
        <w:rPr>
          <w:rFonts w:asciiTheme="minorHAnsi" w:hAnsiTheme="minorHAnsi"/>
        </w:rPr>
        <w:t>3</w:t>
      </w:r>
      <w:r w:rsidRPr="00C362A2">
        <w:rPr>
          <w:rFonts w:asciiTheme="minorHAnsi" w:hAnsiTheme="minorHAnsi"/>
        </w:rPr>
        <w:t xml:space="preserve"> do SIWZ, w terminie wskazanym przez Zamawiającego </w:t>
      </w:r>
      <w:r w:rsidR="001672CE">
        <w:rPr>
          <w:rFonts w:asciiTheme="minorHAnsi" w:hAnsiTheme="minorHAnsi"/>
        </w:rPr>
        <w:t>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C362A2" w:rsidRDefault="005B14A4" w:rsidP="004D7276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="004D7276" w:rsidRPr="00C362A2">
        <w:rPr>
          <w:rFonts w:asciiTheme="minorHAnsi" w:hAnsiTheme="minorHAnsi"/>
        </w:rPr>
        <w:t>.......................................................... e-mail: ………………………………….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 </w:t>
      </w:r>
      <w:r w:rsidRPr="00C362A2">
        <w:rPr>
          <w:rFonts w:asciiTheme="minorHAnsi" w:hAnsiTheme="minorHAnsi"/>
        </w:rPr>
        <w:cr/>
        <w:t>Niżej wymienione dokumenty składające się na ofertę nie mogą być ogólnie udostępnione: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_______________________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Miejscowość, data</w:t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  <w:t xml:space="preserve"> ______________________</w:t>
      </w: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podpis uprawnionego przedstawiciela Wykonawcy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 niepotrzebne skreślić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C362A2" w:rsidRDefault="00C362A2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D2057" w:rsidRDefault="005D2057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D2057" w:rsidRDefault="005D2057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D2057" w:rsidRDefault="005D2057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B14A4" w:rsidRDefault="005B14A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B14A4" w:rsidRDefault="005B14A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B14A4" w:rsidRDefault="005B14A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9D63CF" w:rsidRPr="009D63CF" w:rsidRDefault="009D63CF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bookmarkStart w:id="0" w:name="_GoBack"/>
      <w:bookmarkEnd w:id="0"/>
      <w:r w:rsidRPr="009D63CF">
        <w:rPr>
          <w:rFonts w:asciiTheme="minorHAnsi" w:hAnsiTheme="minorHAnsi" w:cs="Times New Roman"/>
          <w:bCs/>
        </w:rPr>
        <w:lastRenderedPageBreak/>
        <w:t>Zał</w:t>
      </w:r>
      <w:r w:rsidRPr="009D63CF">
        <w:rPr>
          <w:rFonts w:asciiTheme="minorHAnsi" w:hAnsiTheme="minorHAnsi" w:cs="TimesNewRoman,Bold"/>
          <w:bCs/>
        </w:rPr>
        <w:t>ą</w:t>
      </w:r>
      <w:r>
        <w:rPr>
          <w:rFonts w:asciiTheme="minorHAnsi" w:hAnsiTheme="minorHAnsi" w:cs="Times New Roman"/>
          <w:bCs/>
        </w:rPr>
        <w:t xml:space="preserve">cznik nr 1 do Formularza </w:t>
      </w:r>
      <w:r w:rsidRPr="009D63CF">
        <w:rPr>
          <w:rFonts w:asciiTheme="minorHAnsi" w:hAnsiTheme="minorHAnsi" w:cs="Times New Roman"/>
          <w:bCs/>
        </w:rPr>
        <w:t>ofertowego</w:t>
      </w:r>
    </w:p>
    <w:p w:rsidR="00DC2437" w:rsidRDefault="00DC243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9D63CF" w:rsidRDefault="009D63CF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DC2437">
        <w:rPr>
          <w:rFonts w:asciiTheme="minorHAnsi" w:hAnsiTheme="minorHAnsi" w:cs="Times New Roman"/>
          <w:b/>
          <w:bCs/>
        </w:rPr>
        <w:t>Szczegółowy opis oferowanego przedmiotu zamówienia</w:t>
      </w:r>
      <w:r w:rsidR="00DC2437">
        <w:rPr>
          <w:rFonts w:asciiTheme="minorHAnsi" w:hAnsiTheme="minorHAnsi" w:cs="Times New Roman"/>
          <w:b/>
          <w:bCs/>
        </w:rPr>
        <w:t xml:space="preserve"> potwierdzający spełnienie wymagań jakościowych określonych przez Zamawiającego</w:t>
      </w:r>
    </w:p>
    <w:p w:rsidR="00E25D9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E25D97" w:rsidRPr="00E25D97" w:rsidRDefault="00E25D97" w:rsidP="00E25D97">
      <w:pPr>
        <w:jc w:val="left"/>
        <w:rPr>
          <w:rFonts w:asciiTheme="minorHAnsi" w:hAnsiTheme="minorHAnsi"/>
          <w:b/>
        </w:rPr>
      </w:pPr>
      <w:r w:rsidRPr="00E25D97">
        <w:rPr>
          <w:rFonts w:asciiTheme="minorHAnsi" w:hAnsiTheme="minorHAnsi"/>
          <w:b/>
        </w:rPr>
        <w:t>Uwaga: w związku z koniecznością wykazania, ze oferowan</w:t>
      </w:r>
      <w:r w:rsidR="00AC1873">
        <w:rPr>
          <w:rFonts w:asciiTheme="minorHAnsi" w:hAnsiTheme="minorHAnsi"/>
          <w:b/>
        </w:rPr>
        <w:t xml:space="preserve">y </w:t>
      </w:r>
      <w:r w:rsidRPr="00E25D97">
        <w:rPr>
          <w:rFonts w:asciiTheme="minorHAnsi" w:hAnsiTheme="minorHAnsi"/>
          <w:b/>
        </w:rPr>
        <w:t xml:space="preserve">produkt odpowiada opisowi zawartemu </w:t>
      </w:r>
      <w:r w:rsidR="00AC1873">
        <w:rPr>
          <w:rFonts w:asciiTheme="minorHAnsi" w:hAnsiTheme="minorHAnsi"/>
          <w:b/>
        </w:rPr>
        <w:t xml:space="preserve">w </w:t>
      </w:r>
      <w:r w:rsidRPr="00E25D97">
        <w:rPr>
          <w:rFonts w:asciiTheme="minorHAnsi" w:hAnsiTheme="minorHAnsi"/>
          <w:b/>
        </w:rPr>
        <w:t xml:space="preserve">specyfikacji technicznej (załącznik nr 1 do SIWZ) Wykonawca potwierdzi pełnym opisem spełnienie poszczególnych parametrów i atrybutów (cech, właściwości </w:t>
      </w:r>
      <w:r w:rsidR="005D2057">
        <w:rPr>
          <w:rFonts w:asciiTheme="minorHAnsi" w:hAnsiTheme="minorHAnsi"/>
          <w:b/>
        </w:rPr>
        <w:t>produktu)</w:t>
      </w:r>
      <w:r w:rsidRPr="00E25D97">
        <w:rPr>
          <w:rFonts w:asciiTheme="minorHAnsi" w:hAnsiTheme="minorHAnsi"/>
          <w:b/>
        </w:rPr>
        <w:t xml:space="preserve"> określonych przez Zamawiającego w specyfikacji technicznej</w:t>
      </w:r>
    </w:p>
    <w:p w:rsidR="00E25D97" w:rsidRPr="00DC243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</w:rPr>
      </w:pPr>
    </w:p>
    <w:p w:rsidR="009D63CF" w:rsidRP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</w:rPr>
      </w:pPr>
    </w:p>
    <w:p w:rsidR="00F85014" w:rsidRPr="00772ACF" w:rsidRDefault="00F85014" w:rsidP="009D63CF">
      <w:pPr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772ACF" w:rsidTr="000E7562"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4" w:type="dxa"/>
            <w:vMerge w:val="restart"/>
          </w:tcPr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AC1873" w:rsidRPr="00772ACF" w:rsidRDefault="00AC1873" w:rsidP="00AC1873">
            <w:pPr>
              <w:jc w:val="both"/>
              <w:rPr>
                <w:rFonts w:asciiTheme="minorHAnsi" w:hAnsiTheme="minorHAnsi"/>
              </w:rPr>
            </w:pPr>
            <w:r w:rsidRPr="00772ACF">
              <w:rPr>
                <w:rFonts w:asciiTheme="minorHAnsi" w:hAnsiTheme="minorHAnsi"/>
              </w:rPr>
              <w:t xml:space="preserve">Nazwa nadana przez Zamawiającego </w:t>
            </w:r>
            <w:r>
              <w:rPr>
                <w:rFonts w:asciiTheme="minorHAnsi" w:hAnsiTheme="minorHAnsi"/>
              </w:rPr>
              <w:t>–</w:t>
            </w:r>
            <w:r w:rsidRPr="00772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macierz dyskowa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  <w:r w:rsidR="00AC1873">
              <w:rPr>
                <w:rFonts w:asciiTheme="minorHAnsi" w:hAnsiTheme="minorHAnsi" w:cs="Times New Roman"/>
                <w:bCs/>
              </w:rPr>
              <w:t xml:space="preserve"> przez Zamawiającego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mieć możliwość zainstalowania w standardowej szafie 19”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cechować brak pojedynczego punktu awarii.</w:t>
            </w:r>
          </w:p>
          <w:p w:rsidR="00AC1873" w:rsidRPr="00F915C1" w:rsidRDefault="00AC1873" w:rsidP="00AC1873">
            <w:pPr>
              <w:pStyle w:val="Akapitzlist"/>
              <w:numPr>
                <w:ilvl w:val="0"/>
                <w:numId w:val="11"/>
              </w:numPr>
              <w:spacing w:after="120"/>
              <w:jc w:val="left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dwa redundantne kontrolery pracujące w trybie </w:t>
            </w:r>
            <w:proofErr w:type="spellStart"/>
            <w:r w:rsidRPr="00F915C1">
              <w:rPr>
                <w:rFonts w:asciiTheme="minorHAnsi" w:hAnsiTheme="minorHAnsi"/>
              </w:rPr>
              <w:t>active-active</w:t>
            </w:r>
            <w:proofErr w:type="spellEnd"/>
            <w:r w:rsidRPr="00F915C1">
              <w:rPr>
                <w:rFonts w:asciiTheme="minorHAnsi" w:hAnsiTheme="minorHAnsi"/>
              </w:rPr>
              <w:t>. wymienialne bez przerywania pracy.</w:t>
            </w:r>
          </w:p>
          <w:p w:rsidR="00AC1873" w:rsidRPr="00F915C1" w:rsidRDefault="00AC1873" w:rsidP="00AC1873">
            <w:pPr>
              <w:pStyle w:val="Akapitzlist"/>
              <w:numPr>
                <w:ilvl w:val="0"/>
                <w:numId w:val="11"/>
              </w:numPr>
              <w:spacing w:after="120"/>
              <w:jc w:val="left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Wysokość macierzy oraz półek dyskowych nie może być większa niż 2U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Pamięć podręczna każdego z kontrolerów musi być nie mniejsza niż 8 GB (16 GB) kontrolerów.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Wymagane jest niemniej niż 8 połączeń FC do macierzy od strony hostów. Interfejsy FC musza pracować w trybie co najmniej 8 </w:t>
            </w:r>
            <w:proofErr w:type="spellStart"/>
            <w:r w:rsidRPr="00F915C1">
              <w:rPr>
                <w:rFonts w:asciiTheme="minorHAnsi" w:hAnsiTheme="minorHAnsi"/>
              </w:rPr>
              <w:t>Gb</w:t>
            </w:r>
            <w:proofErr w:type="spellEnd"/>
            <w:r w:rsidRPr="00F915C1">
              <w:rPr>
                <w:rFonts w:asciiTheme="minorHAnsi" w:hAnsiTheme="minorHAnsi"/>
              </w:rPr>
              <w:t xml:space="preserve">/s FC. Macierz musi zapewniać instalację dodatkowych 8 portów </w:t>
            </w:r>
            <w:proofErr w:type="spellStart"/>
            <w:r w:rsidRPr="00F915C1">
              <w:rPr>
                <w:rFonts w:asciiTheme="minorHAnsi" w:hAnsiTheme="minorHAnsi"/>
              </w:rPr>
              <w:t>Fibre</w:t>
            </w:r>
            <w:proofErr w:type="spellEnd"/>
            <w:r w:rsidRPr="00F915C1">
              <w:rPr>
                <w:rFonts w:asciiTheme="minorHAnsi" w:hAnsiTheme="minorHAnsi"/>
              </w:rPr>
              <w:t xml:space="preserve"> Channel bez konieczności wymiany kontrolerów lub instalacji dodatkowych kontrolerów.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co najmniej 6 portów 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  <w:r w:rsidRPr="00F915C1">
              <w:rPr>
                <w:rFonts w:asciiTheme="minorHAnsi" w:hAnsiTheme="minorHAnsi"/>
              </w:rPr>
              <w:t xml:space="preserve">, 1Gb </w:t>
            </w:r>
            <w:proofErr w:type="spellStart"/>
            <w:r w:rsidRPr="00F915C1">
              <w:rPr>
                <w:rFonts w:asciiTheme="minorHAnsi" w:hAnsiTheme="minorHAnsi"/>
              </w:rPr>
              <w:t>Eth</w:t>
            </w:r>
            <w:proofErr w:type="spellEnd"/>
            <w:r w:rsidRPr="00F915C1">
              <w:rPr>
                <w:rFonts w:asciiTheme="minorHAnsi" w:hAnsiTheme="minorHAnsi"/>
              </w:rPr>
              <w:t xml:space="preserve"> oraz musi posiadać </w:t>
            </w:r>
            <w:r w:rsidRPr="00F915C1">
              <w:rPr>
                <w:rFonts w:asciiTheme="minorHAnsi" w:hAnsiTheme="minorHAnsi"/>
              </w:rPr>
              <w:lastRenderedPageBreak/>
              <w:t xml:space="preserve">możliwość rozbudowy o 8 portów 10 </w:t>
            </w:r>
            <w:proofErr w:type="spellStart"/>
            <w:r w:rsidRPr="00F915C1">
              <w:rPr>
                <w:rFonts w:asciiTheme="minorHAnsi" w:hAnsiTheme="minorHAnsi"/>
              </w:rPr>
              <w:t>GbE</w:t>
            </w:r>
            <w:proofErr w:type="spellEnd"/>
            <w:r w:rsidRPr="00F915C1">
              <w:rPr>
                <w:rFonts w:asciiTheme="minorHAnsi" w:hAnsiTheme="minorHAnsi"/>
              </w:rPr>
              <w:t xml:space="preserve"> </w:t>
            </w:r>
            <w:proofErr w:type="spellStart"/>
            <w:r w:rsidRPr="00F915C1">
              <w:rPr>
                <w:rFonts w:asciiTheme="minorHAnsi" w:hAnsiTheme="minorHAnsi"/>
              </w:rPr>
              <w:t>FCoE</w:t>
            </w:r>
            <w:proofErr w:type="spellEnd"/>
            <w:r w:rsidRPr="00F915C1">
              <w:rPr>
                <w:rFonts w:asciiTheme="minorHAnsi" w:hAnsiTheme="minorHAnsi"/>
              </w:rPr>
              <w:t>/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posiadać co najmniej 1 dedykowany port do zarządzania w każdym z kontrolerów.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wspierać następujące protokoły komunikacji z serwerami: </w:t>
            </w:r>
            <w:proofErr w:type="spellStart"/>
            <w:r w:rsidRPr="00F915C1">
              <w:rPr>
                <w:rFonts w:asciiTheme="minorHAnsi" w:hAnsiTheme="minorHAnsi"/>
              </w:rPr>
              <w:t>Fibre</w:t>
            </w:r>
            <w:proofErr w:type="spellEnd"/>
            <w:r w:rsidRPr="00F915C1">
              <w:rPr>
                <w:rFonts w:asciiTheme="minorHAnsi" w:hAnsiTheme="minorHAnsi"/>
              </w:rPr>
              <w:t xml:space="preserve"> Channel, 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  <w:r w:rsidRPr="00F915C1">
              <w:rPr>
                <w:rFonts w:asciiTheme="minorHAnsi" w:hAnsiTheme="minorHAnsi"/>
              </w:rPr>
              <w:t xml:space="preserve">, </w:t>
            </w:r>
            <w:proofErr w:type="spellStart"/>
            <w:r w:rsidRPr="00F915C1">
              <w:rPr>
                <w:rFonts w:asciiTheme="minorHAnsi" w:hAnsiTheme="minorHAnsi"/>
              </w:rPr>
              <w:t>FCoE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powinna wpierać zasilanie z dwóch </w:t>
            </w:r>
            <w:proofErr w:type="spellStart"/>
            <w:r w:rsidRPr="00F915C1">
              <w:rPr>
                <w:rFonts w:asciiTheme="minorHAnsi" w:hAnsiTheme="minorHAnsi"/>
              </w:rPr>
              <w:t>niezaleznych</w:t>
            </w:r>
            <w:proofErr w:type="spellEnd"/>
            <w:r w:rsidRPr="00F915C1">
              <w:rPr>
                <w:rFonts w:asciiTheme="minorHAnsi" w:hAnsiTheme="minorHAnsi"/>
              </w:rPr>
              <w:t xml:space="preserve"> </w:t>
            </w:r>
            <w:proofErr w:type="spellStart"/>
            <w:r w:rsidRPr="00F915C1">
              <w:rPr>
                <w:rFonts w:asciiTheme="minorHAnsi" w:hAnsiTheme="minorHAnsi"/>
              </w:rPr>
              <w:t>żródeł</w:t>
            </w:r>
            <w:proofErr w:type="spellEnd"/>
            <w:r w:rsidRPr="00F915C1">
              <w:rPr>
                <w:rFonts w:asciiTheme="minorHAnsi" w:hAnsiTheme="minorHAnsi"/>
              </w:rPr>
              <w:t xml:space="preserve"> prądu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dyski 2,5” i 3,5” we właściwych obudowach. Macierz musi obsługiwać dyski 300GB oraz 600 GB 15000 </w:t>
            </w:r>
            <w:proofErr w:type="spellStart"/>
            <w:r w:rsidRPr="00F915C1">
              <w:rPr>
                <w:rFonts w:asciiTheme="minorHAnsi" w:hAnsiTheme="minorHAnsi"/>
              </w:rPr>
              <w:t>obr</w:t>
            </w:r>
            <w:proofErr w:type="spellEnd"/>
            <w:r w:rsidRPr="00F915C1">
              <w:rPr>
                <w:rFonts w:asciiTheme="minorHAnsi" w:hAnsiTheme="minorHAnsi"/>
              </w:rPr>
              <w:t xml:space="preserve">/min, 600GB ,900 GB, 1,2 TB, 1,8 TB, 2,4 TB 10000 </w:t>
            </w:r>
            <w:proofErr w:type="spellStart"/>
            <w:r w:rsidRPr="00F915C1">
              <w:rPr>
                <w:rFonts w:asciiTheme="minorHAnsi" w:hAnsiTheme="minorHAnsi"/>
              </w:rPr>
              <w:t>obr</w:t>
            </w:r>
            <w:proofErr w:type="spellEnd"/>
            <w:r w:rsidRPr="00F915C1">
              <w:rPr>
                <w:rFonts w:asciiTheme="minorHAnsi" w:hAnsiTheme="minorHAnsi"/>
              </w:rPr>
              <w:t xml:space="preserve">/min, dyski 1TB, 2T, 3TB, 4 TB, 6 TB, 8 TB i 12 TB 7200 </w:t>
            </w:r>
            <w:proofErr w:type="spellStart"/>
            <w:r w:rsidRPr="00F915C1">
              <w:rPr>
                <w:rFonts w:asciiTheme="minorHAnsi" w:hAnsiTheme="minorHAnsi"/>
              </w:rPr>
              <w:t>rpm</w:t>
            </w:r>
            <w:proofErr w:type="spellEnd"/>
            <w:r w:rsidRPr="00F915C1">
              <w:rPr>
                <w:rFonts w:asciiTheme="minorHAnsi" w:hAnsiTheme="minorHAnsi"/>
              </w:rPr>
              <w:t xml:space="preserve"> oraz 400 GB, 800GB, 1,6TB, 3,2TB,  1,92 TB, 3,84TB, 7,68TB, 15,36TB SSD. Macierz musi zapewniać możliwość używania różnych dysków tego samego typu – odpowiednio 2,5” i 3,5” –  w ramach jednej obudowy.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dyski SSD, SAS oraz </w:t>
            </w:r>
            <w:proofErr w:type="spellStart"/>
            <w:r w:rsidRPr="00F915C1">
              <w:rPr>
                <w:rFonts w:asciiTheme="minorHAnsi" w:hAnsiTheme="minorHAnsi"/>
              </w:rPr>
              <w:t>NearLine</w:t>
            </w:r>
            <w:proofErr w:type="spellEnd"/>
            <w:r w:rsidRPr="00F915C1">
              <w:rPr>
                <w:rFonts w:asciiTheme="minorHAnsi" w:hAnsiTheme="minorHAnsi"/>
              </w:rPr>
              <w:t xml:space="preserve"> w standardach SAS 12 i 6 </w:t>
            </w:r>
            <w:proofErr w:type="spellStart"/>
            <w:r w:rsidRPr="00F915C1">
              <w:rPr>
                <w:rFonts w:asciiTheme="minorHAnsi" w:hAnsiTheme="minorHAnsi"/>
              </w:rPr>
              <w:t>Gb</w:t>
            </w:r>
            <w:proofErr w:type="spellEnd"/>
            <w:r w:rsidRPr="00F915C1">
              <w:rPr>
                <w:rFonts w:asciiTheme="minorHAnsi" w:hAnsiTheme="minorHAnsi"/>
              </w:rPr>
              <w:t>/s, dwuportowe, hot-</w:t>
            </w:r>
            <w:proofErr w:type="spellStart"/>
            <w:r w:rsidRPr="00F915C1">
              <w:rPr>
                <w:rFonts w:asciiTheme="minorHAnsi" w:hAnsiTheme="minorHAnsi"/>
              </w:rPr>
              <w:t>swap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połączenia do półek dyskowych oraz do dysków w standardzie SAS 12 </w:t>
            </w:r>
            <w:proofErr w:type="spellStart"/>
            <w:r w:rsidRPr="00F915C1">
              <w:rPr>
                <w:rFonts w:asciiTheme="minorHAnsi" w:hAnsiTheme="minorHAnsi"/>
              </w:rPr>
              <w:t>Gb</w:t>
            </w:r>
            <w:proofErr w:type="spellEnd"/>
            <w:r w:rsidRPr="00F915C1">
              <w:rPr>
                <w:rFonts w:asciiTheme="minorHAnsi" w:hAnsiTheme="minorHAnsi"/>
              </w:rPr>
              <w:t>/s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co najmniej 300 dyski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  <w:highlight w:val="yellow"/>
              </w:rPr>
            </w:pPr>
            <w:r w:rsidRPr="00F915C1">
              <w:rPr>
                <w:rFonts w:asciiTheme="minorHAnsi" w:hAnsiTheme="minorHAnsi"/>
              </w:rPr>
              <w:t xml:space="preserve">Macierz musi zostać wyposażona w następujące dyski : </w:t>
            </w:r>
            <w:r w:rsidRPr="00F915C1">
              <w:rPr>
                <w:rFonts w:asciiTheme="minorHAnsi" w:hAnsiTheme="minorHAnsi"/>
                <w:bCs/>
              </w:rPr>
              <w:t>NLSAS, pojemność netto całej macierzy to minimum 32TB,  ilość obrotów wystarczająca jest 7200/min.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poziomy RAID 0,1,5,6,10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wykorzystywać połączenia punkt-punkt do dysków twardych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umożliwiać jednoczesne stosowanie półek dyskowych </w:t>
            </w:r>
            <w:r w:rsidRPr="00F915C1">
              <w:rPr>
                <w:rFonts w:asciiTheme="minorHAnsi" w:hAnsiTheme="minorHAnsi"/>
              </w:rPr>
              <w:lastRenderedPageBreak/>
              <w:t>obsługujących dyski 2,5” oraz 3,5”. Półki dyskowe 2,5” muszą umożliwiać instalację co najmniej 24 napędów dyskowych 2,5”. Półki dyskowe 3,5” muszą umożliwiać instalację co najmniej 12 napędów dyskowych 2,5”.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Rodzaj interfejsu po którym macierz połączy się z hostem: FC/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AC1873">
            <w:p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  <w:b/>
              </w:rPr>
              <w:t>Wymagania co do funkcjonalności</w:t>
            </w:r>
            <w:r w:rsidRPr="00F915C1">
              <w:rPr>
                <w:rFonts w:asciiTheme="minorHAnsi" w:hAnsiTheme="minorHAnsi"/>
              </w:rPr>
              <w:t>: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posiadać funkcjonalność zarządzania całością dostępnych zasobów dyskowych, z jednej konsoli administracyjnej. Zarządzanie musi być dostępne poprzez interfejs GUI (WWW) oraz interfejs linii poleceń (</w:t>
            </w:r>
            <w:proofErr w:type="spellStart"/>
            <w:r w:rsidRPr="00F915C1">
              <w:rPr>
                <w:rFonts w:asciiTheme="minorHAnsi" w:hAnsiTheme="minorHAnsi"/>
              </w:rPr>
              <w:t>Command</w:t>
            </w:r>
            <w:proofErr w:type="spellEnd"/>
            <w:r w:rsidRPr="00F915C1">
              <w:rPr>
                <w:rFonts w:asciiTheme="minorHAnsi" w:hAnsiTheme="minorHAnsi"/>
              </w:rPr>
              <w:t xml:space="preserve"> Line Interface). Dostęp do linii poleceń poprzez połączenie szyfrowane.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Musi istnieć możliwość bezpośredniego monitoringu stanu w jakim w danym momencie Macierz się znajduje. Dane o parametrach wydajnościowych macierzy muszą być dostępne w postaci wykresów w interfejsie GUI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Musi istnieć funkcjonalność Cache dla procesu odczytu.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Musi istnieć funkcjonalność </w:t>
            </w:r>
            <w:proofErr w:type="spellStart"/>
            <w:r w:rsidRPr="00F915C1">
              <w:rPr>
                <w:rFonts w:asciiTheme="minorHAnsi" w:hAnsiTheme="minorHAnsi"/>
              </w:rPr>
              <w:t>Mirrored</w:t>
            </w:r>
            <w:proofErr w:type="spellEnd"/>
            <w:r w:rsidRPr="00F915C1">
              <w:rPr>
                <w:rFonts w:asciiTheme="minorHAnsi" w:hAnsiTheme="minorHAnsi"/>
              </w:rPr>
              <w:t xml:space="preserve"> Cache dla procesu zapisu.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Musi istnieć możliwość wyłączenia cache dla poszczególnych wolumenów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system podtrzymania zawartości pamięci cache na wypadek awarii zasilania realizowany poprzez zapis danych z pamięci cache kontrolerów do pamięci typu </w:t>
            </w:r>
            <w:proofErr w:type="spellStart"/>
            <w:r w:rsidRPr="00F915C1">
              <w:rPr>
                <w:rFonts w:asciiTheme="minorHAnsi" w:hAnsiTheme="minorHAnsi"/>
              </w:rPr>
              <w:t>flash</w:t>
            </w:r>
            <w:proofErr w:type="spellEnd"/>
            <w:r w:rsidRPr="00F915C1">
              <w:rPr>
                <w:rFonts w:asciiTheme="minorHAnsi" w:hAnsiTheme="minorHAnsi"/>
              </w:rPr>
              <w:t xml:space="preserve"> lub równoważny zapewniający co najmniej taki sam czas przechowywania danych.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lastRenderedPageBreak/>
              <w:t>Macierz musi umożliwiać automatyczne równoważenie obciążenia w ramach grupy/puli dysków tego samego typu. Jeżeli funkcjonalność wymaga licencji, należy taką licencję zaoferować dla maksymalnej konfiguracji.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Minimalna ilość wspieranych wirtualnych dysków logicznych (LUN) dla całej (globalnej) puli dyskowej zbudowanej w oparciu o jedną macierz musi wynosić co najmniej 2048.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funkcjonalności LUN </w:t>
            </w:r>
            <w:proofErr w:type="spellStart"/>
            <w:r w:rsidRPr="00F915C1">
              <w:rPr>
                <w:rFonts w:asciiTheme="minorHAnsi" w:hAnsiTheme="minorHAnsi"/>
              </w:rPr>
              <w:t>Masking</w:t>
            </w:r>
            <w:proofErr w:type="spellEnd"/>
            <w:r w:rsidRPr="00F915C1">
              <w:rPr>
                <w:rFonts w:asciiTheme="minorHAnsi" w:hAnsiTheme="minorHAnsi"/>
              </w:rPr>
              <w:t xml:space="preserve"> i LUN </w:t>
            </w:r>
            <w:proofErr w:type="spellStart"/>
            <w:r w:rsidRPr="00F915C1">
              <w:rPr>
                <w:rFonts w:asciiTheme="minorHAnsi" w:hAnsiTheme="minorHAnsi"/>
              </w:rPr>
              <w:t>mapping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możliwość rozłożenia wolumenu logicznego pomiędzy co najmniej dwoma różnymi typami macierzy dyskowych. </w:t>
            </w:r>
          </w:p>
          <w:p w:rsidR="00AC1873" w:rsidRPr="00F915C1" w:rsidRDefault="00AC1873" w:rsidP="00AC1873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zapewniać  funkcjonalność  udostępniania przestrzeni bez konieczności fizycznego alokowania wolnego miejsca na dyskach (</w:t>
            </w:r>
            <w:proofErr w:type="spellStart"/>
            <w:r w:rsidRPr="00F915C1">
              <w:rPr>
                <w:rFonts w:asciiTheme="minorHAnsi" w:hAnsiTheme="minorHAnsi"/>
              </w:rPr>
              <w:t>thin</w:t>
            </w:r>
            <w:proofErr w:type="spellEnd"/>
            <w:r w:rsidRPr="00F915C1">
              <w:rPr>
                <w:rFonts w:asciiTheme="minorHAnsi" w:hAnsiTheme="minorHAnsi"/>
              </w:rPr>
              <w:t xml:space="preserve"> </w:t>
            </w:r>
            <w:proofErr w:type="spellStart"/>
            <w:r w:rsidRPr="00F915C1">
              <w:rPr>
                <w:rFonts w:asciiTheme="minorHAnsi" w:hAnsiTheme="minorHAnsi"/>
              </w:rPr>
              <w:t>provisioning</w:t>
            </w:r>
            <w:proofErr w:type="spellEnd"/>
            <w:r w:rsidRPr="00F915C1">
              <w:rPr>
                <w:rFonts w:asciiTheme="minorHAnsi" w:hAnsiTheme="minorHAnsi"/>
              </w:rPr>
              <w:t>). Jeżeli funkcjonalność wymaga licencji, należy taką licencję zaoferować dla całej macierzy w maksymalnej konfiguracji.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 musi mieć możliwość wykonania kopii danych typu Point-In-Time (</w:t>
            </w:r>
            <w:proofErr w:type="spellStart"/>
            <w:r w:rsidRPr="00F915C1">
              <w:rPr>
                <w:rFonts w:asciiTheme="minorHAnsi" w:hAnsiTheme="minorHAnsi"/>
              </w:rPr>
              <w:t>PiT</w:t>
            </w:r>
            <w:proofErr w:type="spellEnd"/>
            <w:r w:rsidRPr="00F915C1">
              <w:rPr>
                <w:rFonts w:asciiTheme="minorHAnsi" w:hAnsiTheme="minorHAnsi"/>
              </w:rPr>
              <w:t xml:space="preserve">) wolumenów.  Zasoby źródłowe oraz docelowe kopii </w:t>
            </w:r>
            <w:proofErr w:type="spellStart"/>
            <w:r w:rsidRPr="00F915C1">
              <w:rPr>
                <w:rFonts w:asciiTheme="minorHAnsi" w:hAnsiTheme="minorHAnsi"/>
              </w:rPr>
              <w:t>PiT</w:t>
            </w:r>
            <w:proofErr w:type="spellEnd"/>
            <w:r w:rsidRPr="00F915C1">
              <w:rPr>
                <w:rFonts w:asciiTheme="minorHAnsi" w:hAnsiTheme="minorHAnsi"/>
              </w:rPr>
              <w:t xml:space="preserve"> mogą być zabezpieczone różnymi poziomami RAID i egzystować na różnych technologicznie dyskach stałych (FC, SAS, SSD,SATA), jak również na odrębnych, </w:t>
            </w:r>
            <w:proofErr w:type="spellStart"/>
            <w:r w:rsidRPr="00F915C1">
              <w:rPr>
                <w:rFonts w:asciiTheme="minorHAnsi" w:hAnsiTheme="minorHAnsi"/>
              </w:rPr>
              <w:t>zwirtualizowanych</w:t>
            </w:r>
            <w:proofErr w:type="spellEnd"/>
            <w:r w:rsidRPr="00F915C1">
              <w:rPr>
                <w:rFonts w:asciiTheme="minorHAnsi" w:hAnsiTheme="minorHAnsi"/>
              </w:rPr>
              <w:t xml:space="preserve"> poprzez przedmiotową macierz podsystemach dyskowych. Jeżeli funkcjonalność ta wymaga licencji, należy taką licencję zaoferować, dla </w:t>
            </w:r>
            <w:r w:rsidRPr="00F915C1">
              <w:rPr>
                <w:rFonts w:asciiTheme="minorHAnsi" w:hAnsiTheme="minorHAnsi"/>
              </w:rPr>
              <w:lastRenderedPageBreak/>
              <w:t>maksymalnej pojemności macierzy i maksymalnej liczby wolumenów.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Kopie danych typu PIT muszą być tworzone w trybach kopii pełnej (klon) oraz kopii wskaźników (migawka), </w:t>
            </w:r>
            <w:proofErr w:type="spellStart"/>
            <w:r w:rsidRPr="00F915C1">
              <w:rPr>
                <w:rFonts w:asciiTheme="minorHAnsi" w:hAnsiTheme="minorHAnsi"/>
              </w:rPr>
              <w:t>incremental</w:t>
            </w:r>
            <w:proofErr w:type="spellEnd"/>
            <w:r w:rsidRPr="00F915C1">
              <w:rPr>
                <w:rFonts w:asciiTheme="minorHAnsi" w:hAnsiTheme="minorHAnsi"/>
              </w:rPr>
              <w:t xml:space="preserve"> (kopiowanie tylko bloków zmienionych pomiędzy kolejnymi </w:t>
            </w:r>
            <w:proofErr w:type="spellStart"/>
            <w:r w:rsidRPr="00F915C1">
              <w:rPr>
                <w:rFonts w:asciiTheme="minorHAnsi" w:hAnsiTheme="minorHAnsi"/>
              </w:rPr>
              <w:t>wykonaniami</w:t>
            </w:r>
            <w:proofErr w:type="spellEnd"/>
            <w:r w:rsidRPr="00F915C1">
              <w:rPr>
                <w:rFonts w:asciiTheme="minorHAnsi" w:hAnsiTheme="minorHAnsi"/>
              </w:rPr>
              <w:t xml:space="preserve"> kopii), </w:t>
            </w:r>
            <w:proofErr w:type="spellStart"/>
            <w:r w:rsidRPr="00F915C1">
              <w:rPr>
                <w:rFonts w:asciiTheme="minorHAnsi" w:hAnsiTheme="minorHAnsi"/>
              </w:rPr>
              <w:t>multitarget</w:t>
            </w:r>
            <w:proofErr w:type="spellEnd"/>
            <w:r w:rsidRPr="00F915C1">
              <w:rPr>
                <w:rFonts w:asciiTheme="minorHAnsi" w:hAnsiTheme="minorHAnsi"/>
              </w:rPr>
              <w:t xml:space="preserve"> (wiele kopii z jednego źródła), </w:t>
            </w:r>
            <w:proofErr w:type="spellStart"/>
            <w:r w:rsidRPr="00F915C1">
              <w:rPr>
                <w:rFonts w:asciiTheme="minorHAnsi" w:hAnsiTheme="minorHAnsi"/>
              </w:rPr>
              <w:t>cascaded</w:t>
            </w:r>
            <w:proofErr w:type="spellEnd"/>
            <w:r w:rsidRPr="00F915C1">
              <w:rPr>
                <w:rFonts w:asciiTheme="minorHAnsi" w:hAnsiTheme="minorHAnsi"/>
              </w:rPr>
              <w:t xml:space="preserve"> (kopia z kopii). 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min 255 kopi migawkowych per wolumen, 4096 łącznie w całym systemie.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grupy spójności wolumenów do celów kopiowania i replikacji.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funkcjonalność tworzenia mirrorowanych LUN pomiędzy różnymi zarządzanymi zasobami dyskowymi w szczególności </w:t>
            </w:r>
            <w:proofErr w:type="spellStart"/>
            <w:r w:rsidRPr="00F915C1">
              <w:rPr>
                <w:rFonts w:asciiTheme="minorHAnsi" w:hAnsiTheme="minorHAnsi"/>
              </w:rPr>
              <w:t>wirtualizowanymi</w:t>
            </w:r>
            <w:proofErr w:type="spellEnd"/>
            <w:r w:rsidRPr="00F915C1">
              <w:rPr>
                <w:rFonts w:asciiTheme="minorHAnsi" w:hAnsiTheme="minorHAnsi"/>
              </w:rPr>
              <w:t xml:space="preserve"> macierzami, dla których awaria jednej kopii lustra musi być niezauważalna dla systemu hosta. Jeżeli funkcjonalność ta wymaga licencji, należy taką licencję zaoferować, dla maksymalnej pojemności macierzy i maksymalnej liczby wolumenów.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możliwość wykonywania replikacji synchronicznej i asynchronicznej wolumenów logicznych pomiędzy różnymi typami macierzy dyskowych. Zasoby źródłowe kopii zdalnej oraz docelowe kopii zdalnej mogą być zabezpieczone różnymi poziomami RAID i egzystować na różnych technologicznie dyskach stałych (FC, SAS, SSD, SATA) w szczególności na różnych, </w:t>
            </w:r>
            <w:proofErr w:type="spellStart"/>
            <w:r w:rsidRPr="00F915C1">
              <w:rPr>
                <w:rFonts w:asciiTheme="minorHAnsi" w:hAnsiTheme="minorHAnsi"/>
              </w:rPr>
              <w:t>zwirtualizowanych</w:t>
            </w:r>
            <w:proofErr w:type="spellEnd"/>
            <w:r w:rsidRPr="00F915C1">
              <w:rPr>
                <w:rFonts w:asciiTheme="minorHAnsi" w:hAnsiTheme="minorHAnsi"/>
              </w:rPr>
              <w:t xml:space="preserve"> przez macierz systemach dyskowych. Replikacja </w:t>
            </w:r>
            <w:r w:rsidRPr="00F915C1">
              <w:rPr>
                <w:rFonts w:asciiTheme="minorHAnsi" w:hAnsiTheme="minorHAnsi"/>
              </w:rPr>
              <w:lastRenderedPageBreak/>
              <w:t xml:space="preserve">musi być realizowana zarówno przy użyciu interfejsów </w:t>
            </w:r>
            <w:proofErr w:type="spellStart"/>
            <w:r w:rsidRPr="00F915C1">
              <w:rPr>
                <w:rFonts w:asciiTheme="minorHAnsi" w:hAnsiTheme="minorHAnsi"/>
              </w:rPr>
              <w:t>Fibre</w:t>
            </w:r>
            <w:proofErr w:type="spellEnd"/>
            <w:r w:rsidRPr="00F915C1">
              <w:rPr>
                <w:rFonts w:asciiTheme="minorHAnsi" w:hAnsiTheme="minorHAnsi"/>
              </w:rPr>
              <w:t xml:space="preserve"> Channel jak i protokołu IP. Przy replikacji z wykorzystaniem protokołu IP kontrolery macierzy musza zapewniać mechanizm optymalizacji transmisji danych po IP.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możliwość wykonania migracji wolumenów logicznych pomiędzy różnymi typami macierzy dyskowych, oraz wewnątrz macierzy, bez zatrzymywania aplikacji korzystającej z tych wolumenów. Wymaga się aby zasoby źródłowe podlegające migracji oraz zasoby do których są migrowane mogły być zabezpieczone różnymi poziomami RAID i egzystować na różnych technologicznie dyskach stałych (FC, SAS, SSD, SATA) w szczególności na różnych, </w:t>
            </w:r>
            <w:proofErr w:type="spellStart"/>
            <w:r w:rsidRPr="00F915C1">
              <w:rPr>
                <w:rFonts w:asciiTheme="minorHAnsi" w:hAnsiTheme="minorHAnsi"/>
              </w:rPr>
              <w:t>zwirtualizowanych</w:t>
            </w:r>
            <w:proofErr w:type="spellEnd"/>
            <w:r w:rsidRPr="00F915C1">
              <w:rPr>
                <w:rFonts w:asciiTheme="minorHAnsi" w:hAnsiTheme="minorHAnsi"/>
              </w:rPr>
              <w:t xml:space="preserve"> przez macierz systemach dyskowych. Jeżeli funkcjonalność wymaga licencji, należy taką licencję zaoferować dla maksymalnej konfiguracji.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 funkcjonalność zarówno zwiększania jak i zmniejszania rozmiaru wolumenów. 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 funkcjonalność zarządzania ilością operacji wejścia-wyjścia wykonywanych na danym wolumenie. Zarządzanie musi być możliwe poprzez określenie maksymalnej ilości operacji I/O na sekundę lub przepustowości określonej w MB/s dla danego wolumenu. Jeżeli funkcjonalność ta wymaga licencji należy ją dostarczyć </w:t>
            </w:r>
            <w:r w:rsidRPr="00F915C1">
              <w:rPr>
                <w:rFonts w:asciiTheme="minorHAnsi" w:hAnsiTheme="minorHAnsi"/>
              </w:rPr>
              <w:lastRenderedPageBreak/>
              <w:t>dla maksymalnej konfiguracji macierzy.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posiadać możliwość liniowej skalowalności parametrów wydajnościowych zasobów dyskowych oraz ilości obsługiwanych dysków (do co najmniej 390)  poprzez dodanie kolejnych półek, przy zachowaniu jednolitego i wspólnego zarządzania zasobami dyskowymi.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Sterowniki do obsługi wielościeżkowego dostępu do wolumenów, awarii ścieżki i rozłożenia obciążenia po ścieżkach dostępu  powinny być dostępne  dla podłączanych systemów operacyjnych. Jeżeli zastosowanie tych sterowników wymaga licencji, musi być dostarczona dla podłączanych systemów operacyjnych i/lub podłączanych serwerów zależnie od sposobu licencjonowania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być fabrycznie nowa (data produkcji nie późniejsza niż 6 miesięcy przed dostawą), musi pochodzić z autoryzowanego kanału dystrybucji producenta na terenie Polski i być objęta serwisem producenta na terenie RP.</w:t>
            </w:r>
          </w:p>
          <w:p w:rsidR="00AC1873" w:rsidRPr="00F915C1" w:rsidRDefault="00AC1873" w:rsidP="00AC1873">
            <w:pPr>
              <w:spacing w:after="120" w:line="276" w:lineRule="auto"/>
              <w:jc w:val="both"/>
              <w:rPr>
                <w:rFonts w:asciiTheme="minorHAnsi" w:hAnsiTheme="minorHAnsi"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772ACF"/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Pr="00397E1E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  <w:p w:rsidR="00772A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9D63CF" w:rsidTr="00AC1873">
        <w:trPr>
          <w:trHeight w:val="1881"/>
        </w:trPr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AC1873" w:rsidRDefault="00AC1873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,,,,,,,,,,,,,,,,,,,,,,,,,,,,,,,,,,</w:t>
            </w:r>
          </w:p>
          <w:p w:rsidR="00772ACF" w:rsidRPr="009D63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9D63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397E1E" w:rsidTr="000E7562">
        <w:trPr>
          <w:trHeight w:val="790"/>
        </w:trPr>
        <w:tc>
          <w:tcPr>
            <w:tcW w:w="4533" w:type="dxa"/>
          </w:tcPr>
          <w:p w:rsidR="00772ACF" w:rsidRDefault="005D2057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Opis produktu</w:t>
            </w:r>
          </w:p>
          <w:p w:rsidR="00772ACF" w:rsidRDefault="00772ACF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397E1E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</w:tc>
      </w:tr>
    </w:tbl>
    <w:p w:rsidR="00F85014" w:rsidRPr="00F85014" w:rsidRDefault="00F85014" w:rsidP="009D63CF">
      <w:pPr>
        <w:jc w:val="both"/>
        <w:rPr>
          <w:rFonts w:asciiTheme="minorHAnsi" w:hAnsiTheme="minorHAnsi"/>
        </w:rPr>
      </w:pPr>
    </w:p>
    <w:p w:rsid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675649" w:rsidRDefault="00675649" w:rsidP="00AC1873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675649" w:rsidRDefault="00675649" w:rsidP="00AC187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Data , Podpis Wykonawcy</w:t>
      </w:r>
    </w:p>
    <w:sectPr w:rsidR="00675649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F2C621B"/>
    <w:multiLevelType w:val="hybridMultilevel"/>
    <w:tmpl w:val="C9043066"/>
    <w:lvl w:ilvl="0" w:tplc="898E7D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F5A7739"/>
    <w:multiLevelType w:val="hybridMultilevel"/>
    <w:tmpl w:val="FC46D706"/>
    <w:lvl w:ilvl="0" w:tplc="B510AA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81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A6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DE4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A6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562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34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2CE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ADD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5FC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4FE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2BA"/>
    <w:rsid w:val="00301409"/>
    <w:rsid w:val="00301C45"/>
    <w:rsid w:val="00301E7A"/>
    <w:rsid w:val="0030283D"/>
    <w:rsid w:val="00303160"/>
    <w:rsid w:val="00303633"/>
    <w:rsid w:val="00303959"/>
    <w:rsid w:val="00303DE8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97E1E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850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0D17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4B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62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7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36D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5C2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A4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000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057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649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462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0ADB"/>
    <w:rsid w:val="0077186B"/>
    <w:rsid w:val="00771ED4"/>
    <w:rsid w:val="007725A2"/>
    <w:rsid w:val="00772978"/>
    <w:rsid w:val="00772ACF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1B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1B6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35C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3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788"/>
    <w:rsid w:val="008F0DEC"/>
    <w:rsid w:val="008F13F2"/>
    <w:rsid w:val="008F1533"/>
    <w:rsid w:val="008F193D"/>
    <w:rsid w:val="008F1D4F"/>
    <w:rsid w:val="008F22D9"/>
    <w:rsid w:val="008F22FD"/>
    <w:rsid w:val="008F241B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3CF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7B4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873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064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AAA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2A2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944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437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1EED"/>
    <w:rsid w:val="00DD226E"/>
    <w:rsid w:val="00DD2377"/>
    <w:rsid w:val="00DD27FA"/>
    <w:rsid w:val="00DD291E"/>
    <w:rsid w:val="00DD2CE5"/>
    <w:rsid w:val="00DD3301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78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4639"/>
    <w:rsid w:val="00E258C1"/>
    <w:rsid w:val="00E25D97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936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7BC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014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7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customStyle="1" w:styleId="normaltableau">
    <w:name w:val="normal_tableau"/>
    <w:basedOn w:val="Normalny"/>
    <w:rsid w:val="00C36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9D6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14CA6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4CA6"/>
    <w:rPr>
      <w:rFonts w:ascii="Consolas" w:hAnsi="Consolas" w:cs="Consolas"/>
      <w:sz w:val="21"/>
      <w:szCs w:val="21"/>
    </w:rPr>
  </w:style>
  <w:style w:type="character" w:customStyle="1" w:styleId="cs15323895">
    <w:name w:val="cs15323895"/>
    <w:basedOn w:val="Domylnaczcionkaakapitu"/>
    <w:rsid w:val="00DD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4</cp:revision>
  <dcterms:created xsi:type="dcterms:W3CDTF">2019-05-07T15:16:00Z</dcterms:created>
  <dcterms:modified xsi:type="dcterms:W3CDTF">2019-05-08T13:09:00Z</dcterms:modified>
</cp:coreProperties>
</file>