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800265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 xml:space="preserve">Załącznik nr </w:t>
      </w:r>
      <w:r w:rsidR="00800265" w:rsidRPr="00800265">
        <w:rPr>
          <w:rFonts w:cs="Arial"/>
          <w:b/>
        </w:rPr>
        <w:t>5</w:t>
      </w:r>
      <w:r w:rsidR="009A1FA3" w:rsidRPr="00800265">
        <w:rPr>
          <w:rFonts w:cs="Arial"/>
          <w:b/>
        </w:rPr>
        <w:t xml:space="preserve"> do SIWZ</w:t>
      </w:r>
    </w:p>
    <w:p w:rsidR="009A1FA3" w:rsidRPr="00800265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>ZP/0</w:t>
      </w:r>
      <w:r w:rsidR="00800265" w:rsidRPr="00800265">
        <w:rPr>
          <w:rFonts w:cs="Arial"/>
          <w:b/>
        </w:rPr>
        <w:t>2</w:t>
      </w:r>
      <w:r w:rsidRPr="00800265">
        <w:rPr>
          <w:rFonts w:cs="Arial"/>
          <w:b/>
        </w:rPr>
        <w:t>/201</w:t>
      </w:r>
      <w:r w:rsidR="00A25490" w:rsidRPr="00800265">
        <w:rPr>
          <w:rFonts w:cs="Arial"/>
          <w:b/>
        </w:rPr>
        <w:t>8</w:t>
      </w: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800265">
        <w:rPr>
          <w:rFonts w:cs="Arial"/>
          <w:b/>
        </w:rPr>
        <w:tab/>
        <w:t>Zamawiający: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Zachęta - Narodowa Galeria Sztuki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Plac Małachowskiego 3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00 - 916 Warszawa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Wykonawca: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(pełna nazwa/firma, adres,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>)</w:t>
      </w:r>
    </w:p>
    <w:p w:rsidR="009A1FA3" w:rsidRPr="00800265" w:rsidRDefault="009A1FA3" w:rsidP="009A1FA3">
      <w:pPr>
        <w:spacing w:after="0" w:line="276" w:lineRule="auto"/>
        <w:rPr>
          <w:rFonts w:cs="Arial"/>
          <w:u w:val="single"/>
        </w:rPr>
      </w:pPr>
      <w:r w:rsidRPr="00800265">
        <w:rPr>
          <w:rFonts w:cs="Arial"/>
          <w:u w:val="single"/>
        </w:rPr>
        <w:t>reprezentowany przez: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(imię, nazwisko, stanowisko/podstawa do reprezentacji)</w:t>
      </w: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 xml:space="preserve">Oświadczenie wykonawcy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składane na podstawie art. 25a ust. 1 ustawy z dnia 29 stycznia 2004 r.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 Prawo zamówień publicznych (dalej jako: ustawa </w:t>
      </w:r>
      <w:proofErr w:type="spellStart"/>
      <w:r w:rsidRPr="00800265">
        <w:rPr>
          <w:rFonts w:cs="Arial"/>
          <w:b/>
        </w:rPr>
        <w:t>Pzp</w:t>
      </w:r>
      <w:proofErr w:type="spellEnd"/>
      <w:r w:rsidRPr="00800265">
        <w:rPr>
          <w:rFonts w:cs="Arial"/>
          <w:b/>
        </w:rPr>
        <w:t xml:space="preserve">),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>DOTYCZĄCE PRZESŁANEK WYKLUCZENIA Z POSTĘPOWANIA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800265">
        <w:rPr>
          <w:rFonts w:cs="Arial"/>
        </w:rPr>
        <w:t xml:space="preserve">Na potrzeby postępowania o udzielenie zamówienia publicznego </w:t>
      </w:r>
      <w:r w:rsidRPr="00800265">
        <w:rPr>
          <w:rFonts w:cs="Arial"/>
        </w:rPr>
        <w:br/>
        <w:t xml:space="preserve">pn. </w:t>
      </w:r>
      <w:r w:rsidR="00800265">
        <w:rPr>
          <w:rFonts w:cs="Arial"/>
        </w:rPr>
        <w:t>Dostawa sprzętu komputerowego Nr ZP/02/2018</w:t>
      </w:r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>(nazwa postępowania)</w:t>
      </w:r>
      <w:r w:rsidRPr="00800265">
        <w:rPr>
          <w:rFonts w:cs="Arial"/>
        </w:rPr>
        <w:t>,</w:t>
      </w:r>
      <w:r w:rsidRPr="00800265">
        <w:rPr>
          <w:rFonts w:cs="Arial"/>
          <w:i/>
        </w:rPr>
        <w:t xml:space="preserve"> </w:t>
      </w:r>
      <w:r w:rsidRPr="00800265">
        <w:rPr>
          <w:rFonts w:cs="Arial"/>
        </w:rPr>
        <w:t xml:space="preserve">prowadzonego przez </w:t>
      </w:r>
      <w:r w:rsidR="00800265">
        <w:rPr>
          <w:rFonts w:cs="Arial"/>
        </w:rPr>
        <w:t>Zachętę – Narodową Galerię Sztuki w Warszawie</w:t>
      </w:r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 xml:space="preserve">(oznaczenie zamawiającego), </w:t>
      </w:r>
      <w:r w:rsidRPr="00800265">
        <w:rPr>
          <w:rFonts w:cs="Arial"/>
        </w:rPr>
        <w:t>oświadczam, co następuje: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OŚWIADCZENIA DOTYCZĄCE WYKONAWCY: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 xml:space="preserve">art. 24 ust 1 pkt 12-23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>.</w:t>
      </w:r>
    </w:p>
    <w:p w:rsidR="00D10C3E" w:rsidRPr="00800265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 xml:space="preserve">art. 24 ust. 5 </w:t>
      </w:r>
      <w:r w:rsidR="002438D9">
        <w:rPr>
          <w:rFonts w:cs="Arial"/>
        </w:rPr>
        <w:t xml:space="preserve">pkt. 1 i pkt. 8 </w:t>
      </w:r>
      <w:bookmarkStart w:id="0" w:name="_GoBack"/>
      <w:bookmarkEnd w:id="0"/>
      <w:r w:rsidRPr="00800265">
        <w:rPr>
          <w:rFonts w:cs="Arial"/>
        </w:rPr>
        <w:t xml:space="preserve">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 </w:t>
      </w:r>
      <w:r w:rsidR="00C34924" w:rsidRPr="00800265">
        <w:rPr>
          <w:rFonts w:cs="Arial"/>
        </w:rPr>
        <w:t>, tj.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800265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80026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00265">
        <w:rPr>
          <w:rFonts w:asciiTheme="minorHAnsi" w:hAnsiTheme="minorHAnsi" w:cs="Arial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</w:t>
      </w:r>
      <w:r w:rsidRPr="00800265">
        <w:rPr>
          <w:rFonts w:asciiTheme="minorHAnsi" w:hAnsiTheme="minorHAnsi" w:cs="Arial"/>
          <w:sz w:val="22"/>
          <w:szCs w:val="22"/>
        </w:rPr>
        <w:lastRenderedPageBreak/>
        <w:t>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800265">
        <w:rPr>
          <w:rFonts w:asciiTheme="minorHAnsi" w:hAnsiTheme="min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80026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00265">
        <w:rPr>
          <w:rFonts w:asciiTheme="minorHAnsi" w:hAnsiTheme="minorHAnsi" w:cs="Arial"/>
          <w:sz w:val="22"/>
          <w:szCs w:val="22"/>
        </w:rPr>
        <w:t>. zm.);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………….…….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00265">
        <w:rPr>
          <w:rFonts w:cs="Arial"/>
          <w:i/>
        </w:rPr>
        <w:t>Pzp</w:t>
      </w:r>
      <w:proofErr w:type="spellEnd"/>
      <w:r w:rsidRPr="00800265">
        <w:rPr>
          <w:rFonts w:cs="Arial"/>
          <w:i/>
        </w:rPr>
        <w:t>).</w:t>
      </w:r>
      <w:r w:rsidRPr="0080026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PODMIOTU,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>Oświadczam, że w stosunku do następującego/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podmiotu/</w:t>
      </w:r>
      <w:proofErr w:type="spellStart"/>
      <w:r w:rsidRPr="00800265">
        <w:rPr>
          <w:rFonts w:cs="Arial"/>
        </w:rPr>
        <w:t>tów</w:t>
      </w:r>
      <w:proofErr w:type="spellEnd"/>
      <w:r w:rsidRPr="00800265">
        <w:rPr>
          <w:rFonts w:cs="Arial"/>
        </w:rPr>
        <w:t>, na którego/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00265">
        <w:rPr>
          <w:rFonts w:cs="Arial"/>
          <w:i/>
        </w:rPr>
        <w:t>(podać pełną nazwę/firmę, adres, a także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 xml:space="preserve">) </w:t>
      </w:r>
      <w:r w:rsidRPr="00800265">
        <w:rPr>
          <w:rFonts w:cs="Arial"/>
        </w:rPr>
        <w:t>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800265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800265">
        <w:rPr>
          <w:rFonts w:cs="Arial"/>
          <w:i/>
        </w:rPr>
        <w:t>Pzp</w:t>
      </w:r>
      <w:proofErr w:type="spellEnd"/>
      <w:r w:rsidRPr="00800265">
        <w:rPr>
          <w:rFonts w:cs="Arial"/>
          <w:i/>
        </w:rPr>
        <w:t>]</w:t>
      </w: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lastRenderedPageBreak/>
        <w:t>Oświadczam, że w stosunku do następującego/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podmiotu/</w:t>
      </w:r>
      <w:proofErr w:type="spellStart"/>
      <w:r w:rsidRPr="00800265">
        <w:rPr>
          <w:rFonts w:cs="Arial"/>
        </w:rPr>
        <w:t>tów</w:t>
      </w:r>
      <w:proofErr w:type="spellEnd"/>
      <w:r w:rsidRPr="00800265">
        <w:rPr>
          <w:rFonts w:cs="Arial"/>
        </w:rPr>
        <w:t>, będącego/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podwykonawcą/</w:t>
      </w:r>
      <w:proofErr w:type="spellStart"/>
      <w:r w:rsidRPr="00800265">
        <w:rPr>
          <w:rFonts w:cs="Arial"/>
        </w:rPr>
        <w:t>ami</w:t>
      </w:r>
      <w:proofErr w:type="spellEnd"/>
      <w:r w:rsidRPr="00800265">
        <w:rPr>
          <w:rFonts w:cs="Arial"/>
        </w:rPr>
        <w:t xml:space="preserve">: ……………………………………………………………………..….…… </w:t>
      </w:r>
      <w:r w:rsidRPr="00800265">
        <w:rPr>
          <w:rFonts w:cs="Arial"/>
          <w:i/>
        </w:rPr>
        <w:t>(podać pełną nazwę/firmę, adres, a także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>)</w:t>
      </w:r>
      <w:r w:rsidRPr="00800265">
        <w:rPr>
          <w:rFonts w:cs="Arial"/>
        </w:rPr>
        <w:t>, 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PODANYCH INFORMACJI: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wszystkie informacje podane w powyższych oświadczeniach są aktualne </w:t>
      </w:r>
      <w:r w:rsidRPr="0080026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867820" w:rsidRPr="00800265" w:rsidRDefault="00867820" w:rsidP="009A1FA3">
      <w:pPr>
        <w:spacing w:after="0" w:line="276" w:lineRule="auto"/>
      </w:pPr>
    </w:p>
    <w:p w:rsidR="009A1FA3" w:rsidRPr="00800265" w:rsidRDefault="009A1FA3" w:rsidP="009A1FA3">
      <w:pPr>
        <w:spacing w:after="0" w:line="276" w:lineRule="auto"/>
      </w:pPr>
      <w:r w:rsidRPr="00800265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800265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AF" w:rsidRDefault="003C7EAF">
      <w:pPr>
        <w:spacing w:after="0" w:line="240" w:lineRule="auto"/>
      </w:pPr>
      <w:r>
        <w:separator/>
      </w:r>
    </w:p>
  </w:endnote>
  <w:endnote w:type="continuationSeparator" w:id="0">
    <w:p w:rsidR="003C7EAF" w:rsidRDefault="003C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38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C7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AF" w:rsidRDefault="003C7EAF">
      <w:pPr>
        <w:spacing w:after="0" w:line="240" w:lineRule="auto"/>
      </w:pPr>
      <w:r>
        <w:separator/>
      </w:r>
    </w:p>
  </w:footnote>
  <w:footnote w:type="continuationSeparator" w:id="0">
    <w:p w:rsidR="003C7EAF" w:rsidRDefault="003C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387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8D9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C7EAF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16A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65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1DDC2-BFC2-48FE-B95C-8D677F7F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2018-05-11T10:10:00Z</dcterms:created>
  <dcterms:modified xsi:type="dcterms:W3CDTF">2018-05-11T12:38:00Z</dcterms:modified>
</cp:coreProperties>
</file>