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Default="00C35820" w:rsidP="00483E7D">
      <w:pPr>
        <w:ind w:left="5664" w:firstLine="708"/>
        <w:jc w:val="center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BC6E03">
        <w:rPr>
          <w:rFonts w:cs="Calibri"/>
        </w:rPr>
        <w:t>20.01.2017r</w:t>
      </w:r>
    </w:p>
    <w:p w:rsidR="00B47BFF" w:rsidRDefault="00B47BFF" w:rsidP="00C35820">
      <w:pPr>
        <w:pStyle w:val="Nagwek"/>
        <w:tabs>
          <w:tab w:val="clear" w:pos="4536"/>
          <w:tab w:val="clear" w:pos="9072"/>
        </w:tabs>
        <w:jc w:val="right"/>
        <w:rPr>
          <w:rFonts w:cs="Calibri"/>
          <w:b/>
        </w:rPr>
      </w:pP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 xml:space="preserve">O </w:t>
      </w:r>
      <w:r w:rsidR="00876EDA">
        <w:rPr>
          <w:rFonts w:cs="Calibri"/>
          <w:b/>
          <w:bCs/>
        </w:rPr>
        <w:t>WYBORZE OFERTY NAJKORZYSTNIEJSZEJ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876EDA" w:rsidRDefault="00B47BFF" w:rsidP="005352F9">
      <w:pPr>
        <w:pStyle w:val="Bezodstpw"/>
        <w:jc w:val="both"/>
        <w:rPr>
          <w:rFonts w:asciiTheme="minorHAnsi" w:hAnsiTheme="minorHAnsi"/>
        </w:rPr>
      </w:pPr>
      <w:r w:rsidRPr="00876EDA">
        <w:rPr>
          <w:rFonts w:asciiTheme="minorHAnsi" w:hAnsiTheme="minorHAnsi"/>
        </w:rPr>
        <w:t xml:space="preserve">Na podstawie art. 92 ust. </w:t>
      </w:r>
      <w:r w:rsidR="008A08D0">
        <w:rPr>
          <w:rFonts w:asciiTheme="minorHAnsi" w:hAnsiTheme="minorHAnsi"/>
        </w:rPr>
        <w:t>2</w:t>
      </w:r>
      <w:r w:rsidRPr="00876EDA">
        <w:rPr>
          <w:rFonts w:asciiTheme="minorHAnsi" w:hAnsiTheme="minorHAnsi"/>
        </w:rPr>
        <w:t xml:space="preserve"> ustawy z dnia 29 stycznia 2004 r. – Prawo zamówień publicznych</w:t>
      </w:r>
    </w:p>
    <w:p w:rsidR="00876EDA" w:rsidRPr="00876EDA" w:rsidRDefault="00B47BFF" w:rsidP="005352F9">
      <w:pPr>
        <w:pStyle w:val="Tekstpodstawowy"/>
        <w:tabs>
          <w:tab w:val="left" w:pos="544"/>
        </w:tabs>
        <w:suppressAutoHyphens/>
        <w:spacing w:after="0" w:line="100" w:lineRule="atLeast"/>
        <w:ind w:right="111"/>
        <w:jc w:val="both"/>
        <w:rPr>
          <w:rFonts w:asciiTheme="minorHAnsi" w:hAnsiTheme="minorHAnsi"/>
          <w:sz w:val="22"/>
          <w:szCs w:val="22"/>
        </w:rPr>
      </w:pPr>
      <w:r w:rsidRPr="00876EDA">
        <w:rPr>
          <w:rFonts w:asciiTheme="minorHAnsi" w:hAnsiTheme="minorHAnsi"/>
          <w:sz w:val="22"/>
          <w:szCs w:val="22"/>
        </w:rPr>
        <w:t>(</w:t>
      </w:r>
      <w:r w:rsidR="00D17B9B" w:rsidRPr="00876EDA">
        <w:rPr>
          <w:rFonts w:asciiTheme="minorHAnsi" w:hAnsiTheme="minorHAnsi" w:cs="Arial"/>
          <w:sz w:val="22"/>
          <w:szCs w:val="22"/>
        </w:rPr>
        <w:t>Dz. U. z 2015, poz. 2164 ze zm.</w:t>
      </w:r>
      <w:r w:rsidRPr="00876EDA">
        <w:rPr>
          <w:rFonts w:asciiTheme="minorHAnsi" w:hAnsiTheme="minorHAnsi"/>
          <w:sz w:val="22"/>
          <w:szCs w:val="22"/>
        </w:rPr>
        <w:t xml:space="preserve">), </w:t>
      </w:r>
      <w:r w:rsidRPr="00876EDA">
        <w:rPr>
          <w:rFonts w:asciiTheme="minorHAnsi" w:hAnsiTheme="minorHAnsi" w:cs="Calibri"/>
          <w:sz w:val="22"/>
          <w:szCs w:val="22"/>
        </w:rPr>
        <w:t>Zamawiający informuje, że wybrał ofertę najkorzystniejszą</w:t>
      </w:r>
      <w:r w:rsidR="00483E7D" w:rsidRPr="00876EDA">
        <w:rPr>
          <w:rFonts w:asciiTheme="minorHAnsi" w:hAnsiTheme="minorHAnsi" w:cs="Calibri"/>
          <w:sz w:val="22"/>
          <w:szCs w:val="22"/>
        </w:rPr>
        <w:t xml:space="preserve"> </w:t>
      </w:r>
      <w:r w:rsidR="00876EDA" w:rsidRPr="00876EDA">
        <w:rPr>
          <w:rFonts w:asciiTheme="minorHAnsi" w:hAnsiTheme="minorHAnsi" w:cs="Calibri"/>
          <w:sz w:val="22"/>
          <w:szCs w:val="22"/>
        </w:rPr>
        <w:t xml:space="preserve">złożoną w postępowaniu Nr ZP/01/2017 </w:t>
      </w:r>
      <w:r w:rsidR="00876EDA">
        <w:rPr>
          <w:rFonts w:asciiTheme="minorHAnsi" w:hAnsiTheme="minorHAnsi" w:cs="Calibri"/>
          <w:sz w:val="22"/>
          <w:szCs w:val="22"/>
        </w:rPr>
        <w:t xml:space="preserve">na </w:t>
      </w:r>
      <w:r w:rsidR="00876EDA" w:rsidRPr="00876EDA">
        <w:rPr>
          <w:rFonts w:asciiTheme="minorHAnsi" w:hAnsiTheme="minorHAnsi"/>
          <w:sz w:val="22"/>
          <w:szCs w:val="22"/>
        </w:rPr>
        <w:t>świadczenie usługi obsługi technicznej oraz konserwacji instalacji klimatyzacji</w:t>
      </w:r>
      <w:r w:rsidR="00876EDA" w:rsidRPr="00876EDA">
        <w:rPr>
          <w:rFonts w:asciiTheme="minorHAnsi" w:hAnsiTheme="minorHAnsi"/>
          <w:spacing w:val="30"/>
          <w:sz w:val="22"/>
          <w:szCs w:val="22"/>
        </w:rPr>
        <w:t xml:space="preserve"> </w:t>
      </w:r>
      <w:r w:rsidR="00876EDA" w:rsidRPr="00876EDA">
        <w:rPr>
          <w:rFonts w:asciiTheme="minorHAnsi" w:hAnsiTheme="minorHAnsi"/>
          <w:sz w:val="22"/>
          <w:szCs w:val="22"/>
        </w:rPr>
        <w:t>i</w:t>
      </w:r>
      <w:r w:rsidR="00876EDA" w:rsidRPr="00876EDA">
        <w:rPr>
          <w:rFonts w:asciiTheme="minorHAnsi" w:hAnsiTheme="minorHAnsi"/>
          <w:w w:val="99"/>
          <w:sz w:val="22"/>
          <w:szCs w:val="22"/>
        </w:rPr>
        <w:t xml:space="preserve"> </w:t>
      </w:r>
      <w:r w:rsidR="00876EDA" w:rsidRPr="00876EDA">
        <w:rPr>
          <w:rFonts w:asciiTheme="minorHAnsi" w:hAnsiTheme="minorHAnsi"/>
          <w:sz w:val="22"/>
          <w:szCs w:val="22"/>
        </w:rPr>
        <w:t>wentylacji w budynku Zachęty – Narodowej Galerii Sztuki  w Warszawie przy pl. Małachowskiego 3.</w:t>
      </w:r>
    </w:p>
    <w:p w:rsidR="00D17B9B" w:rsidRPr="00876EDA" w:rsidRDefault="00D17B9B" w:rsidP="00876EDA">
      <w:pPr>
        <w:pStyle w:val="Bezodstpw"/>
        <w:jc w:val="both"/>
        <w:rPr>
          <w:rFonts w:asciiTheme="minorHAnsi" w:hAnsiTheme="minorHAnsi"/>
        </w:rPr>
      </w:pPr>
    </w:p>
    <w:p w:rsidR="004B543E" w:rsidRPr="00C444A2" w:rsidRDefault="004B543E" w:rsidP="002A35F3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876EDA" w:rsidRPr="00876EDA" w:rsidRDefault="00876EDA" w:rsidP="00876EDA">
      <w:pPr>
        <w:jc w:val="both"/>
        <w:rPr>
          <w:rFonts w:cs="Arial"/>
        </w:rPr>
      </w:pPr>
      <w:r>
        <w:rPr>
          <w:rFonts w:cs="Arial"/>
        </w:rPr>
        <w:t xml:space="preserve">Oferta Nr 1 - </w:t>
      </w:r>
      <w:r w:rsidRPr="00876EDA">
        <w:rPr>
          <w:rFonts w:cs="Arial"/>
        </w:rPr>
        <w:t>P.H.U. „</w:t>
      </w:r>
      <w:proofErr w:type="spellStart"/>
      <w:r w:rsidRPr="00876EDA">
        <w:rPr>
          <w:rFonts w:cs="Arial"/>
        </w:rPr>
        <w:t>UNITERM”Włodzimierz</w:t>
      </w:r>
      <w:proofErr w:type="spellEnd"/>
      <w:r w:rsidRPr="00876EDA">
        <w:rPr>
          <w:rFonts w:cs="Arial"/>
        </w:rPr>
        <w:t xml:space="preserve"> </w:t>
      </w:r>
      <w:proofErr w:type="spellStart"/>
      <w:r w:rsidRPr="00876EDA">
        <w:rPr>
          <w:rFonts w:cs="Arial"/>
        </w:rPr>
        <w:t>Wargulak</w:t>
      </w:r>
      <w:proofErr w:type="spellEnd"/>
      <w:r w:rsidRPr="00876EDA">
        <w:rPr>
          <w:rFonts w:cs="Arial"/>
        </w:rPr>
        <w:t>, ul. Pułtuska 6, 07-299 Wyszków</w:t>
      </w:r>
    </w:p>
    <w:p w:rsidR="00876EDA" w:rsidRPr="00876EDA" w:rsidRDefault="00876EDA" w:rsidP="00876EDA">
      <w:pPr>
        <w:ind w:right="110"/>
        <w:jc w:val="both"/>
        <w:rPr>
          <w:u w:val="single"/>
        </w:rPr>
      </w:pPr>
      <w:r w:rsidRPr="00876EDA">
        <w:rPr>
          <w:u w:val="single"/>
        </w:rPr>
        <w:t xml:space="preserve">Uzasadnienie wyboru oferty: </w:t>
      </w:r>
    </w:p>
    <w:p w:rsidR="00876EDA" w:rsidRDefault="00876EDA" w:rsidP="005352F9">
      <w:pPr>
        <w:pStyle w:val="Bezodstpw"/>
      </w:pPr>
      <w:r w:rsidRPr="00876EDA">
        <w:t>Jedyna oferta .</w:t>
      </w:r>
    </w:p>
    <w:p w:rsidR="005352F9" w:rsidRPr="00876EDA" w:rsidRDefault="005352F9" w:rsidP="005352F9">
      <w:pPr>
        <w:pStyle w:val="Bezodstpw"/>
      </w:pPr>
      <w:r>
        <w:t>Wykonawca nie podlega wykluczenia. Oferta nie podlega odrzuceniu</w:t>
      </w:r>
      <w:r w:rsidR="00D00640">
        <w:t>.</w:t>
      </w:r>
    </w:p>
    <w:p w:rsidR="00876EDA" w:rsidRPr="00876EDA" w:rsidRDefault="00876EDA" w:rsidP="005352F9">
      <w:pPr>
        <w:pStyle w:val="Bezodstpw"/>
      </w:pPr>
      <w:r w:rsidRPr="00876EDA">
        <w:t>Wykonawca spełnia warunki udziału w postępowaniu określone przez Zamawiającego w Specyfikacji Istotnych Warunków Zamówienia.</w:t>
      </w:r>
    </w:p>
    <w:p w:rsidR="00876EDA" w:rsidRPr="00876EDA" w:rsidRDefault="00876EDA" w:rsidP="005352F9">
      <w:pPr>
        <w:pStyle w:val="Bezodstpw"/>
      </w:pPr>
      <w:r w:rsidRPr="00876EDA">
        <w:t>Cena ofertowa nie przekracza środków które Zachęta zamierza</w:t>
      </w:r>
      <w:bookmarkStart w:id="0" w:name="_GoBack"/>
      <w:bookmarkEnd w:id="0"/>
      <w:r w:rsidRPr="00876EDA">
        <w:t xml:space="preserve"> przeznaczyć na sfinansowanie zamówienia.</w:t>
      </w:r>
    </w:p>
    <w:p w:rsidR="00876EDA" w:rsidRPr="00876EDA" w:rsidRDefault="00876EDA" w:rsidP="00876EDA">
      <w:pPr>
        <w:jc w:val="both"/>
      </w:pPr>
    </w:p>
    <w:p w:rsidR="00EA1DD5" w:rsidRPr="00876EDA" w:rsidRDefault="00EA1DD5" w:rsidP="00EA1DD5">
      <w:pPr>
        <w:spacing w:after="62"/>
        <w:ind w:right="346"/>
        <w:jc w:val="both"/>
      </w:pPr>
      <w:r w:rsidRPr="00876EDA"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876EDA">
        <w:rPr>
          <w:b/>
        </w:rPr>
        <w:t>poniżej</w:t>
      </w:r>
      <w:r w:rsidRPr="00876EDA">
        <w:rPr>
          <w:b/>
          <w:color w:val="008000"/>
        </w:rPr>
        <w:t xml:space="preserve"> </w:t>
      </w:r>
      <w:r w:rsidRPr="00876EDA">
        <w:t xml:space="preserve">kwoty określonej w przepisach wykonawczych wydanych na podstawie art. 11 ust. 8 ustawy PZP. </w:t>
      </w:r>
    </w:p>
    <w:p w:rsidR="0061327D" w:rsidRPr="0061327D" w:rsidRDefault="0061327D" w:rsidP="0061327D">
      <w:pPr>
        <w:pStyle w:val="Nagwek6"/>
        <w:keepNext w:val="0"/>
        <w:keepLines w:val="0"/>
        <w:spacing w:before="0" w:line="240" w:lineRule="auto"/>
        <w:jc w:val="both"/>
        <w:rPr>
          <w:rFonts w:asciiTheme="minorHAnsi" w:hAnsiTheme="minorHAnsi"/>
          <w:b/>
          <w:color w:val="auto"/>
        </w:rPr>
      </w:pPr>
      <w:r w:rsidRPr="0061327D">
        <w:rPr>
          <w:rFonts w:asciiTheme="minorHAnsi" w:hAnsiTheme="minorHAnsi"/>
          <w:color w:val="auto"/>
        </w:rPr>
        <w:t>Szczegółowe zasady, podstawy, terminy i tryb wnoszenia środków ochrony prawnej określa ustawa Prawo Zamówień Publicznych.</w:t>
      </w:r>
    </w:p>
    <w:p w:rsidR="0061327D" w:rsidRPr="0061327D" w:rsidRDefault="0061327D" w:rsidP="0061327D">
      <w:pPr>
        <w:pStyle w:val="ust"/>
        <w:ind w:left="0" w:firstLine="0"/>
        <w:rPr>
          <w:rFonts w:asciiTheme="minorHAnsi" w:hAnsiTheme="minorHAnsi" w:cs="Arial"/>
          <w:sz w:val="22"/>
          <w:szCs w:val="22"/>
        </w:rPr>
      </w:pPr>
    </w:p>
    <w:p w:rsidR="0061327D" w:rsidRPr="00876EDA" w:rsidRDefault="0061327D" w:rsidP="004B543E">
      <w:pPr>
        <w:jc w:val="both"/>
        <w:rPr>
          <w:rFonts w:asciiTheme="minorHAnsi" w:hAnsiTheme="minorHAnsi"/>
        </w:rPr>
      </w:pPr>
    </w:p>
    <w:sectPr w:rsidR="0061327D" w:rsidRPr="00876EDA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66" w:rsidRDefault="00286066" w:rsidP="00D52422">
      <w:pPr>
        <w:spacing w:after="0" w:line="240" w:lineRule="auto"/>
      </w:pPr>
      <w:r>
        <w:separator/>
      </w:r>
    </w:p>
  </w:endnote>
  <w:endnote w:type="continuationSeparator" w:id="0">
    <w:p w:rsidR="00286066" w:rsidRDefault="00286066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66" w:rsidRDefault="00286066" w:rsidP="00D52422">
      <w:pPr>
        <w:spacing w:after="0" w:line="240" w:lineRule="auto"/>
      </w:pPr>
      <w:r>
        <w:separator/>
      </w:r>
    </w:p>
  </w:footnote>
  <w:footnote w:type="continuationSeparator" w:id="0">
    <w:p w:rsidR="00286066" w:rsidRDefault="00286066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28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2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/>
      </w:rPr>
    </w:lvl>
  </w:abstractNum>
  <w:abstractNum w:abstractNumId="1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D6447"/>
    <w:rsid w:val="000E4BD3"/>
    <w:rsid w:val="000E70B4"/>
    <w:rsid w:val="0010566B"/>
    <w:rsid w:val="001210E4"/>
    <w:rsid w:val="00175941"/>
    <w:rsid w:val="00175DE0"/>
    <w:rsid w:val="001E5C93"/>
    <w:rsid w:val="00286066"/>
    <w:rsid w:val="00290BE9"/>
    <w:rsid w:val="002A35F3"/>
    <w:rsid w:val="002B051A"/>
    <w:rsid w:val="003173FE"/>
    <w:rsid w:val="00341CF5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352F9"/>
    <w:rsid w:val="00541B0D"/>
    <w:rsid w:val="00586A48"/>
    <w:rsid w:val="005A431A"/>
    <w:rsid w:val="005A5313"/>
    <w:rsid w:val="0061327D"/>
    <w:rsid w:val="00665261"/>
    <w:rsid w:val="00676821"/>
    <w:rsid w:val="00681591"/>
    <w:rsid w:val="006A088E"/>
    <w:rsid w:val="0079666F"/>
    <w:rsid w:val="007A7B89"/>
    <w:rsid w:val="007C0F36"/>
    <w:rsid w:val="00805B19"/>
    <w:rsid w:val="00811E18"/>
    <w:rsid w:val="00815E43"/>
    <w:rsid w:val="00876EDA"/>
    <w:rsid w:val="008A08D0"/>
    <w:rsid w:val="008D19FC"/>
    <w:rsid w:val="009371D6"/>
    <w:rsid w:val="00984358"/>
    <w:rsid w:val="009A094E"/>
    <w:rsid w:val="009B3147"/>
    <w:rsid w:val="009B6535"/>
    <w:rsid w:val="009C097E"/>
    <w:rsid w:val="009F0889"/>
    <w:rsid w:val="009F2A59"/>
    <w:rsid w:val="00A35436"/>
    <w:rsid w:val="00A35471"/>
    <w:rsid w:val="00A54608"/>
    <w:rsid w:val="00A712DC"/>
    <w:rsid w:val="00A84E2F"/>
    <w:rsid w:val="00B171B4"/>
    <w:rsid w:val="00B21F10"/>
    <w:rsid w:val="00B47AD4"/>
    <w:rsid w:val="00B47BFF"/>
    <w:rsid w:val="00B67D40"/>
    <w:rsid w:val="00B77635"/>
    <w:rsid w:val="00B85E53"/>
    <w:rsid w:val="00BA6825"/>
    <w:rsid w:val="00BC6E0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CD7FF8"/>
    <w:rsid w:val="00D00640"/>
    <w:rsid w:val="00D17B9B"/>
    <w:rsid w:val="00D33588"/>
    <w:rsid w:val="00D50778"/>
    <w:rsid w:val="00D52422"/>
    <w:rsid w:val="00D808D4"/>
    <w:rsid w:val="00D87A2E"/>
    <w:rsid w:val="00D92A71"/>
    <w:rsid w:val="00DC2BB6"/>
    <w:rsid w:val="00DF0A4C"/>
    <w:rsid w:val="00E22988"/>
    <w:rsid w:val="00E3013F"/>
    <w:rsid w:val="00E37988"/>
    <w:rsid w:val="00E44492"/>
    <w:rsid w:val="00E70824"/>
    <w:rsid w:val="00E9553A"/>
    <w:rsid w:val="00EA1DD5"/>
    <w:rsid w:val="00ED0212"/>
    <w:rsid w:val="00EE2BAD"/>
    <w:rsid w:val="00F00441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132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E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6EDA"/>
    <w:rPr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1327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ust">
    <w:name w:val="ust"/>
    <w:rsid w:val="0061327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3</cp:revision>
  <cp:lastPrinted>2017-01-19T10:35:00Z</cp:lastPrinted>
  <dcterms:created xsi:type="dcterms:W3CDTF">2017-01-19T10:39:00Z</dcterms:created>
  <dcterms:modified xsi:type="dcterms:W3CDTF">2017-01-19T10:40:00Z</dcterms:modified>
</cp:coreProperties>
</file>